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sz w:val="28"/>
          <w:szCs w:val="28"/>
        </w:rPr>
      </w:pPr>
      <w:r>
        <w:rPr>
          <w:rFonts w:hint="eastAsia" w:ascii="宋体" w:hAnsi="宋体" w:eastAsia="宋体" w:cs="宋体"/>
          <w:b/>
          <w:bCs/>
          <w:sz w:val="28"/>
          <w:szCs w:val="28"/>
        </w:rPr>
        <w:t>北京第二外国语学院成都附属中学武侯区教师书法艺术团培训项目</w:t>
      </w:r>
    </w:p>
    <w:p>
      <w:pPr>
        <w:jc w:val="center"/>
        <w:rPr>
          <w:rFonts w:ascii="宋体" w:hAnsi="宋体" w:eastAsia="宋体" w:cs="宋体"/>
          <w:b/>
          <w:bCs/>
          <w:sz w:val="28"/>
          <w:szCs w:val="28"/>
        </w:rPr>
      </w:pPr>
      <w:r>
        <w:rPr>
          <w:rFonts w:hint="eastAsia" w:ascii="宋体" w:hAnsi="宋体" w:eastAsia="宋体" w:cs="宋体"/>
          <w:b/>
          <w:bCs/>
          <w:sz w:val="28"/>
          <w:szCs w:val="28"/>
        </w:rPr>
        <w:t>比选通知书(服务类）</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北京第二外国语学院成都附属中学学校（以下简称“北二外成都附中“）拟采购武侯区教师书法艺术团培训项目，总限价为 </w:t>
      </w:r>
      <w:r>
        <w:rPr>
          <w:rFonts w:ascii="宋体" w:hAnsi="宋体" w:eastAsia="宋体" w:cs="宋体"/>
          <w:sz w:val="28"/>
          <w:szCs w:val="28"/>
        </w:rPr>
        <w:t>7</w:t>
      </w:r>
      <w:r>
        <w:rPr>
          <w:rFonts w:hint="eastAsia" w:ascii="宋体" w:hAnsi="宋体" w:eastAsia="宋体" w:cs="宋体"/>
          <w:sz w:val="28"/>
          <w:szCs w:val="28"/>
        </w:rPr>
        <w:t>万（大写：柒万元），现就所需武侯区教师书法艺术团培训项目等服务进行公开比选，项目基本情况如下：</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1、比选申请人符合参加本次比选活动应当具备的条件:</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具有独立承担民事责任的能力；</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法律、行政法规规定的其他条件；</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本项目不接受联合体比选。</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2、比选申请人须知</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3、比选通知书领取方式、时间及地点：</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领取时间：2</w:t>
      </w:r>
      <w:r>
        <w:rPr>
          <w:rFonts w:ascii="宋体" w:hAnsi="宋体" w:eastAsia="宋体" w:cs="宋体"/>
          <w:sz w:val="28"/>
          <w:szCs w:val="28"/>
        </w:rPr>
        <w:t>022</w:t>
      </w:r>
      <w:r>
        <w:rPr>
          <w:rFonts w:hint="eastAsia" w:ascii="宋体" w:hAnsi="宋体" w:eastAsia="宋体" w:cs="宋体"/>
          <w:sz w:val="28"/>
          <w:szCs w:val="28"/>
        </w:rPr>
        <w:t xml:space="preserve">年 </w:t>
      </w:r>
      <w:r>
        <w:rPr>
          <w:rFonts w:ascii="宋体" w:hAnsi="宋体" w:eastAsia="宋体" w:cs="宋体"/>
          <w:sz w:val="28"/>
          <w:szCs w:val="28"/>
        </w:rPr>
        <w:t>1</w:t>
      </w:r>
      <w:r>
        <w:rPr>
          <w:rFonts w:hint="eastAsia" w:ascii="宋体" w:hAnsi="宋体" w:eastAsia="宋体" w:cs="宋体"/>
          <w:sz w:val="28"/>
          <w:szCs w:val="28"/>
        </w:rPr>
        <w:t xml:space="preserve">月 </w:t>
      </w:r>
      <w:r>
        <w:rPr>
          <w:rFonts w:ascii="宋体" w:hAnsi="宋体" w:eastAsia="宋体" w:cs="宋体"/>
          <w:sz w:val="28"/>
          <w:szCs w:val="28"/>
        </w:rPr>
        <w:t>7</w:t>
      </w:r>
      <w:r>
        <w:rPr>
          <w:rFonts w:hint="eastAsia" w:ascii="宋体" w:hAnsi="宋体" w:eastAsia="宋体" w:cs="宋体"/>
          <w:sz w:val="28"/>
          <w:szCs w:val="28"/>
        </w:rPr>
        <w:t xml:space="preserve"> 日</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领取地点：成都市武侯区聚萃街3</w:t>
      </w:r>
      <w:r>
        <w:rPr>
          <w:rFonts w:ascii="宋体" w:hAnsi="宋体" w:eastAsia="宋体" w:cs="宋体"/>
          <w:sz w:val="28"/>
          <w:szCs w:val="28"/>
        </w:rPr>
        <w:t>81</w:t>
      </w:r>
      <w:r>
        <w:rPr>
          <w:rFonts w:hint="eastAsia" w:ascii="宋体" w:hAnsi="宋体" w:eastAsia="宋体" w:cs="宋体"/>
          <w:sz w:val="28"/>
          <w:szCs w:val="28"/>
        </w:rPr>
        <w:t>号</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4.、请各供应商根据货品清单和参数要求（见附件一）于20</w:t>
      </w:r>
      <w:r>
        <w:rPr>
          <w:rFonts w:ascii="宋体" w:hAnsi="宋体" w:eastAsia="宋体" w:cs="宋体"/>
          <w:sz w:val="28"/>
          <w:szCs w:val="28"/>
        </w:rPr>
        <w:t>22</w:t>
      </w:r>
      <w:r>
        <w:rPr>
          <w:rFonts w:hint="eastAsia" w:ascii="宋体" w:hAnsi="宋体" w:eastAsia="宋体" w:cs="宋体"/>
          <w:sz w:val="28"/>
          <w:szCs w:val="28"/>
        </w:rPr>
        <w:t xml:space="preserve"> 年 </w:t>
      </w:r>
      <w:r>
        <w:rPr>
          <w:rFonts w:ascii="宋体" w:hAnsi="宋体" w:eastAsia="宋体" w:cs="宋体"/>
          <w:sz w:val="28"/>
          <w:szCs w:val="28"/>
        </w:rPr>
        <w:t>1</w:t>
      </w:r>
      <w:r>
        <w:rPr>
          <w:rFonts w:hint="eastAsia" w:ascii="宋体" w:hAnsi="宋体" w:eastAsia="宋体" w:cs="宋体"/>
          <w:sz w:val="28"/>
          <w:szCs w:val="28"/>
        </w:rPr>
        <w:t xml:space="preserve">月 </w:t>
      </w:r>
      <w:r>
        <w:rPr>
          <w:rFonts w:ascii="宋体" w:hAnsi="宋体" w:eastAsia="宋体" w:cs="宋体"/>
          <w:sz w:val="28"/>
          <w:szCs w:val="28"/>
        </w:rPr>
        <w:t>10</w:t>
      </w:r>
      <w:r>
        <w:rPr>
          <w:rFonts w:hint="eastAsia" w:ascii="宋体" w:hAnsi="宋体" w:eastAsia="宋体" w:cs="宋体"/>
          <w:sz w:val="28"/>
          <w:szCs w:val="28"/>
        </w:rPr>
        <w:t xml:space="preserve"> 日 </w:t>
      </w:r>
      <w:r>
        <w:rPr>
          <w:rFonts w:ascii="宋体" w:hAnsi="宋体" w:eastAsia="宋体" w:cs="宋体"/>
          <w:sz w:val="28"/>
          <w:szCs w:val="28"/>
        </w:rPr>
        <w:t>14</w:t>
      </w:r>
      <w:r>
        <w:rPr>
          <w:rFonts w:hint="eastAsia" w:ascii="宋体" w:hAnsi="宋体" w:eastAsia="宋体" w:cs="宋体"/>
          <w:sz w:val="28"/>
          <w:szCs w:val="28"/>
        </w:rPr>
        <w:t>:00 前将加盖公章的响应资料（见附件二）交到成都市武侯区聚萃街3</w:t>
      </w:r>
      <w:r>
        <w:rPr>
          <w:rFonts w:ascii="宋体" w:hAnsi="宋体" w:eastAsia="宋体" w:cs="宋体"/>
          <w:sz w:val="28"/>
          <w:szCs w:val="28"/>
        </w:rPr>
        <w:t>81</w:t>
      </w:r>
      <w:r>
        <w:rPr>
          <w:rFonts w:hint="eastAsia" w:ascii="宋体" w:hAnsi="宋体" w:eastAsia="宋体" w:cs="宋体"/>
          <w:sz w:val="28"/>
          <w:szCs w:val="28"/>
        </w:rPr>
        <w:t>号。</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比选时间：2</w:t>
      </w:r>
      <w:r>
        <w:rPr>
          <w:rFonts w:ascii="宋体" w:hAnsi="宋体" w:eastAsia="宋体" w:cs="宋体"/>
          <w:sz w:val="28"/>
          <w:szCs w:val="28"/>
        </w:rPr>
        <w:t>022</w:t>
      </w:r>
      <w:r>
        <w:rPr>
          <w:rFonts w:hint="eastAsia" w:ascii="宋体" w:hAnsi="宋体" w:eastAsia="宋体" w:cs="宋体"/>
          <w:sz w:val="28"/>
          <w:szCs w:val="28"/>
        </w:rPr>
        <w:t>年1月1</w:t>
      </w:r>
      <w:r>
        <w:rPr>
          <w:rFonts w:ascii="宋体" w:hAnsi="宋体" w:eastAsia="宋体" w:cs="宋体"/>
          <w:sz w:val="28"/>
          <w:szCs w:val="28"/>
        </w:rPr>
        <w:t>0</w:t>
      </w:r>
      <w:r>
        <w:rPr>
          <w:rFonts w:hint="eastAsia" w:ascii="宋体" w:hAnsi="宋体" w:eastAsia="宋体" w:cs="宋体"/>
          <w:sz w:val="28"/>
          <w:szCs w:val="28"/>
        </w:rPr>
        <w:t>日1</w:t>
      </w:r>
      <w:r>
        <w:rPr>
          <w:rFonts w:ascii="宋体" w:hAnsi="宋体" w:eastAsia="宋体" w:cs="宋体"/>
          <w:sz w:val="28"/>
          <w:szCs w:val="28"/>
        </w:rPr>
        <w:t>4</w:t>
      </w:r>
      <w:r>
        <w:rPr>
          <w:rFonts w:hint="eastAsia" w:ascii="宋体" w:hAnsi="宋体" w:eastAsia="宋体" w:cs="宋体"/>
          <w:sz w:val="28"/>
          <w:szCs w:val="28"/>
        </w:rPr>
        <w:t>：3</w:t>
      </w:r>
      <w:r>
        <w:rPr>
          <w:rFonts w:ascii="宋体" w:hAnsi="宋体" w:eastAsia="宋体" w:cs="宋体"/>
          <w:sz w:val="28"/>
          <w:szCs w:val="28"/>
        </w:rPr>
        <w:t>0</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5、 北二外成都附中位于成都市武侯区聚萃街3</w:t>
      </w:r>
      <w:r>
        <w:rPr>
          <w:rFonts w:ascii="宋体" w:hAnsi="宋体" w:eastAsia="宋体" w:cs="宋体"/>
          <w:sz w:val="28"/>
          <w:szCs w:val="28"/>
        </w:rPr>
        <w:t>81</w:t>
      </w:r>
      <w:r>
        <w:rPr>
          <w:rFonts w:hint="eastAsia" w:ascii="宋体" w:hAnsi="宋体" w:eastAsia="宋体" w:cs="宋体"/>
          <w:sz w:val="28"/>
          <w:szCs w:val="28"/>
        </w:rPr>
        <w:t>号，所需服务项目需在 20</w:t>
      </w:r>
      <w:r>
        <w:rPr>
          <w:rFonts w:ascii="宋体" w:hAnsi="宋体" w:eastAsia="宋体" w:cs="宋体"/>
          <w:sz w:val="28"/>
          <w:szCs w:val="28"/>
        </w:rPr>
        <w:t>23</w:t>
      </w:r>
      <w:r>
        <w:rPr>
          <w:rFonts w:hint="eastAsia" w:ascii="宋体" w:hAnsi="宋体" w:eastAsia="宋体" w:cs="宋体"/>
          <w:sz w:val="28"/>
          <w:szCs w:val="28"/>
        </w:rPr>
        <w:t xml:space="preserve">年 </w:t>
      </w:r>
      <w:r>
        <w:rPr>
          <w:rFonts w:ascii="宋体" w:hAnsi="宋体" w:eastAsia="宋体" w:cs="宋体"/>
          <w:sz w:val="28"/>
          <w:szCs w:val="28"/>
        </w:rPr>
        <w:t>1</w:t>
      </w:r>
      <w:r>
        <w:rPr>
          <w:rFonts w:hint="eastAsia" w:ascii="宋体" w:hAnsi="宋体" w:eastAsia="宋体" w:cs="宋体"/>
          <w:sz w:val="28"/>
          <w:szCs w:val="28"/>
        </w:rPr>
        <w:t>月</w:t>
      </w:r>
      <w:r>
        <w:rPr>
          <w:rFonts w:ascii="宋体" w:hAnsi="宋体" w:eastAsia="宋体" w:cs="宋体"/>
          <w:sz w:val="28"/>
          <w:szCs w:val="28"/>
        </w:rPr>
        <w:t>30</w:t>
      </w:r>
      <w:r>
        <w:rPr>
          <w:rFonts w:hint="eastAsia" w:ascii="宋体" w:hAnsi="宋体" w:eastAsia="宋体" w:cs="宋体"/>
          <w:sz w:val="28"/>
          <w:szCs w:val="28"/>
        </w:rPr>
        <w:t>日完成。</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6、联系人及联系电话</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联系人：罗老师，联系电话：</w:t>
      </w:r>
      <w:r>
        <w:rPr>
          <w:rFonts w:ascii="宋体" w:hAnsi="宋体" w:eastAsia="宋体" w:cs="宋体"/>
          <w:sz w:val="28"/>
          <w:szCs w:val="28"/>
        </w:rPr>
        <w:t>13551379463</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7、比选成交原则：最低价成交法或综合评分法（自拟评分明细）</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附件一：货物清单及技术、商务要求</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附件二：比选报价文件</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附件三：采购合同（参考）</w:t>
      </w:r>
    </w:p>
    <w:p>
      <w:pPr>
        <w:rPr>
          <w:rFonts w:ascii="宋体" w:hAnsi="宋体" w:eastAsia="宋体" w:cs="宋体"/>
          <w:sz w:val="28"/>
          <w:szCs w:val="28"/>
        </w:rPr>
      </w:pPr>
    </w:p>
    <w:p>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pPr>
        <w:jc w:val="right"/>
        <w:rPr>
          <w:rFonts w:ascii="宋体" w:hAnsi="宋体" w:eastAsia="宋体" w:cs="宋体"/>
          <w:sz w:val="28"/>
          <w:szCs w:val="28"/>
        </w:rPr>
      </w:pPr>
      <w:r>
        <w:rPr>
          <w:rFonts w:hint="eastAsia" w:ascii="宋体" w:hAnsi="宋体" w:eastAsia="宋体" w:cs="宋体"/>
          <w:sz w:val="28"/>
          <w:szCs w:val="28"/>
        </w:rPr>
        <w:t>20</w:t>
      </w:r>
      <w:r>
        <w:rPr>
          <w:rFonts w:ascii="宋体" w:hAnsi="宋体" w:eastAsia="宋体" w:cs="宋体"/>
          <w:sz w:val="28"/>
          <w:szCs w:val="28"/>
        </w:rPr>
        <w:t>22</w:t>
      </w:r>
      <w:r>
        <w:rPr>
          <w:rFonts w:hint="eastAsia" w:ascii="宋体" w:hAnsi="宋体" w:eastAsia="宋体" w:cs="宋体"/>
          <w:sz w:val="28"/>
          <w:szCs w:val="28"/>
        </w:rPr>
        <w:t xml:space="preserve">年 </w:t>
      </w:r>
      <w:r>
        <w:rPr>
          <w:rFonts w:ascii="宋体" w:hAnsi="宋体" w:eastAsia="宋体" w:cs="宋体"/>
          <w:sz w:val="28"/>
          <w:szCs w:val="28"/>
        </w:rPr>
        <w:t>1</w:t>
      </w:r>
      <w:r>
        <w:rPr>
          <w:rFonts w:hint="eastAsia" w:ascii="宋体" w:hAnsi="宋体" w:eastAsia="宋体" w:cs="宋体"/>
          <w:sz w:val="28"/>
          <w:szCs w:val="28"/>
        </w:rPr>
        <w:t>月5 日</w:t>
      </w: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r>
        <w:rPr>
          <w:rFonts w:hint="eastAsia" w:ascii="宋体" w:hAnsi="宋体" w:eastAsia="宋体" w:cs="宋体"/>
          <w:sz w:val="24"/>
        </w:rPr>
        <w:t>附件一</w:t>
      </w:r>
    </w:p>
    <w:p>
      <w:pPr>
        <w:jc w:val="center"/>
        <w:rPr>
          <w:rFonts w:ascii="宋体" w:hAnsi="宋体" w:eastAsia="宋体" w:cs="宋体"/>
          <w:sz w:val="24"/>
        </w:rPr>
      </w:pPr>
      <w:r>
        <w:rPr>
          <w:rFonts w:hint="eastAsia" w:ascii="宋体" w:hAnsi="宋体" w:eastAsia="宋体" w:cs="宋体"/>
          <w:sz w:val="24"/>
        </w:rPr>
        <w:t>服务内容及商务要求</w:t>
      </w:r>
    </w:p>
    <w:p>
      <w:pPr>
        <w:rPr>
          <w:rFonts w:ascii="宋体" w:hAnsi="宋体" w:eastAsia="宋体" w:cs="宋体"/>
          <w:sz w:val="24"/>
        </w:rPr>
      </w:pPr>
    </w:p>
    <w:p>
      <w:pPr>
        <w:rPr>
          <w:rFonts w:ascii="宋体" w:hAnsi="宋体" w:eastAsia="宋体" w:cs="宋体"/>
          <w:sz w:val="24"/>
        </w:rPr>
      </w:pPr>
      <w:r>
        <w:rPr>
          <w:rFonts w:hint="eastAsia" w:ascii="宋体" w:hAnsi="宋体" w:eastAsia="宋体" w:cs="宋体"/>
          <w:sz w:val="24"/>
        </w:rPr>
        <w:t>一、服务内容及要求</w:t>
      </w:r>
    </w:p>
    <w:tbl>
      <w:tblPr>
        <w:tblStyle w:val="5"/>
        <w:tblpPr w:leftFromText="180" w:rightFromText="180" w:vertAnchor="text" w:horzAnchor="page" w:tblpXSpec="center" w:tblpY="314"/>
        <w:tblOverlap w:val="never"/>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3139"/>
        <w:gridCol w:w="4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66" w:type="dxa"/>
            <w:vAlign w:val="center"/>
          </w:tcPr>
          <w:p>
            <w:pPr>
              <w:jc w:val="center"/>
              <w:rPr>
                <w:rFonts w:ascii="宋体" w:hAnsi="宋体" w:eastAsia="宋体" w:cs="宋体"/>
                <w:sz w:val="24"/>
              </w:rPr>
            </w:pPr>
            <w:r>
              <w:rPr>
                <w:rFonts w:hint="eastAsia" w:ascii="宋体" w:hAnsi="宋体" w:eastAsia="宋体" w:cs="宋体"/>
                <w:sz w:val="24"/>
              </w:rPr>
              <w:t>序号</w:t>
            </w:r>
          </w:p>
        </w:tc>
        <w:tc>
          <w:tcPr>
            <w:tcW w:w="3139" w:type="dxa"/>
            <w:vAlign w:val="center"/>
          </w:tcPr>
          <w:p>
            <w:pPr>
              <w:jc w:val="center"/>
              <w:rPr>
                <w:rFonts w:ascii="宋体" w:hAnsi="宋体" w:eastAsia="宋体" w:cs="宋体"/>
                <w:sz w:val="24"/>
              </w:rPr>
            </w:pPr>
            <w:r>
              <w:rPr>
                <w:rFonts w:hint="eastAsia" w:ascii="宋体" w:hAnsi="宋体" w:eastAsia="宋体" w:cs="宋体"/>
                <w:sz w:val="24"/>
              </w:rPr>
              <w:t>服务内容</w:t>
            </w:r>
          </w:p>
        </w:tc>
        <w:tc>
          <w:tcPr>
            <w:tcW w:w="4092" w:type="dxa"/>
            <w:vAlign w:val="center"/>
          </w:tcPr>
          <w:p>
            <w:pPr>
              <w:jc w:val="center"/>
              <w:rPr>
                <w:rFonts w:ascii="宋体" w:hAnsi="宋体" w:eastAsia="宋体" w:cs="宋体"/>
                <w:sz w:val="24"/>
              </w:rPr>
            </w:pPr>
            <w:r>
              <w:rPr>
                <w:rFonts w:hint="eastAsia" w:ascii="宋体" w:hAnsi="宋体" w:eastAsia="宋体" w:cs="宋体"/>
                <w:sz w:val="24"/>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66" w:type="dxa"/>
            <w:vAlign w:val="center"/>
          </w:tcPr>
          <w:p>
            <w:pPr>
              <w:jc w:val="center"/>
              <w:rPr>
                <w:rFonts w:ascii="宋体" w:hAnsi="宋体" w:eastAsia="宋体" w:cs="宋体"/>
                <w:sz w:val="24"/>
              </w:rPr>
            </w:pPr>
            <w:r>
              <w:rPr>
                <w:rFonts w:hint="eastAsia" w:ascii="宋体" w:hAnsi="宋体" w:eastAsia="宋体" w:cs="宋体"/>
                <w:sz w:val="24"/>
              </w:rPr>
              <w:t>1</w:t>
            </w:r>
          </w:p>
        </w:tc>
        <w:tc>
          <w:tcPr>
            <w:tcW w:w="3139" w:type="dxa"/>
            <w:vAlign w:val="center"/>
          </w:tcPr>
          <w:p>
            <w:pPr>
              <w:rPr>
                <w:rFonts w:ascii="宋体" w:hAnsi="宋体" w:eastAsia="宋体" w:cs="宋体"/>
                <w:sz w:val="24"/>
              </w:rPr>
            </w:pPr>
            <w:r>
              <w:rPr>
                <w:rFonts w:hint="eastAsia" w:cs="方正仿宋_GBK" w:asciiTheme="majorEastAsia" w:hAnsiTheme="majorEastAsia" w:eastAsiaTheme="majorEastAsia"/>
                <w:color w:val="000000" w:themeColor="text1"/>
                <w:sz w:val="24"/>
                <w14:textFill>
                  <w14:solidFill>
                    <w14:schemeClr w14:val="tx1"/>
                  </w14:solidFill>
                </w14:textFill>
              </w:rPr>
              <w:t>培训9</w:t>
            </w:r>
            <w:r>
              <w:rPr>
                <w:rFonts w:cs="方正仿宋_GBK" w:asciiTheme="majorEastAsia" w:hAnsiTheme="majorEastAsia" w:eastAsiaTheme="majorEastAsia"/>
                <w:color w:val="000000" w:themeColor="text1"/>
                <w:sz w:val="24"/>
                <w14:textFill>
                  <w14:solidFill>
                    <w14:schemeClr w14:val="tx1"/>
                  </w14:solidFill>
                </w14:textFill>
              </w:rPr>
              <w:t>6</w:t>
            </w:r>
            <w:r>
              <w:rPr>
                <w:rFonts w:hint="eastAsia" w:cs="方正仿宋_GBK" w:asciiTheme="majorEastAsia" w:hAnsiTheme="majorEastAsia" w:eastAsiaTheme="majorEastAsia"/>
                <w:color w:val="000000" w:themeColor="text1"/>
                <w:sz w:val="24"/>
                <w14:textFill>
                  <w14:solidFill>
                    <w14:schemeClr w14:val="tx1"/>
                  </w14:solidFill>
                </w14:textFill>
              </w:rPr>
              <w:t>课时</w:t>
            </w:r>
          </w:p>
        </w:tc>
        <w:tc>
          <w:tcPr>
            <w:tcW w:w="4092" w:type="dxa"/>
            <w:vAlign w:val="center"/>
          </w:tcPr>
          <w:p>
            <w:pPr>
              <w:rPr>
                <w:rFonts w:ascii="宋体" w:hAnsi="宋体" w:eastAsia="宋体" w:cs="宋体"/>
                <w:sz w:val="24"/>
              </w:rPr>
            </w:pPr>
            <w:r>
              <w:rPr>
                <w:rFonts w:hint="eastAsia" w:ascii="宋体" w:hAnsi="宋体" w:eastAsia="宋体" w:cs="宋体"/>
                <w:sz w:val="24"/>
              </w:rPr>
              <w:t>按时按质按量完成培训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66" w:type="dxa"/>
            <w:vAlign w:val="center"/>
          </w:tcPr>
          <w:p>
            <w:pPr>
              <w:jc w:val="center"/>
              <w:rPr>
                <w:rFonts w:ascii="宋体" w:hAnsi="宋体" w:eastAsia="宋体" w:cs="宋体"/>
                <w:sz w:val="24"/>
              </w:rPr>
            </w:pPr>
            <w:r>
              <w:rPr>
                <w:rFonts w:hint="eastAsia" w:ascii="宋体" w:hAnsi="宋体" w:eastAsia="宋体" w:cs="宋体"/>
                <w:sz w:val="24"/>
              </w:rPr>
              <w:t>2</w:t>
            </w:r>
          </w:p>
        </w:tc>
        <w:tc>
          <w:tcPr>
            <w:tcW w:w="3139" w:type="dxa"/>
            <w:vAlign w:val="center"/>
          </w:tcPr>
          <w:p>
            <w:pPr>
              <w:rPr>
                <w:rFonts w:ascii="宋体" w:hAnsi="宋体" w:eastAsia="宋体" w:cs="宋体"/>
                <w:sz w:val="24"/>
              </w:rPr>
            </w:pPr>
            <w:r>
              <w:rPr>
                <w:rFonts w:hint="eastAsia" w:cs="方正仿宋_GBK" w:asciiTheme="majorEastAsia" w:hAnsiTheme="majorEastAsia" w:eastAsiaTheme="majorEastAsia"/>
                <w:color w:val="000000" w:themeColor="text1"/>
                <w:sz w:val="24"/>
                <w14:textFill>
                  <w14:solidFill>
                    <w14:schemeClr w14:val="tx1"/>
                  </w14:solidFill>
                </w14:textFill>
              </w:rPr>
              <w:t>建立课程体系3套</w:t>
            </w:r>
          </w:p>
        </w:tc>
        <w:tc>
          <w:tcPr>
            <w:tcW w:w="4092" w:type="dxa"/>
            <w:vAlign w:val="center"/>
          </w:tcPr>
          <w:p>
            <w:pPr>
              <w:rPr>
                <w:rFonts w:ascii="宋体" w:hAnsi="宋体" w:eastAsia="宋体" w:cs="宋体"/>
                <w:sz w:val="24"/>
              </w:rPr>
            </w:pPr>
            <w:r>
              <w:rPr>
                <w:rFonts w:hint="eastAsia" w:ascii="宋体" w:hAnsi="宋体" w:eastAsia="宋体" w:cs="宋体"/>
                <w:sz w:val="24"/>
              </w:rPr>
              <w:t>保证教学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066" w:type="dxa"/>
            <w:vAlign w:val="center"/>
          </w:tcPr>
          <w:p>
            <w:pPr>
              <w:jc w:val="center"/>
              <w:rPr>
                <w:rFonts w:ascii="宋体" w:hAnsi="宋体" w:eastAsia="宋体" w:cs="宋体"/>
                <w:sz w:val="24"/>
              </w:rPr>
            </w:pPr>
            <w:r>
              <w:rPr>
                <w:rFonts w:hint="eastAsia" w:ascii="宋体" w:hAnsi="宋体" w:eastAsia="宋体" w:cs="宋体"/>
                <w:sz w:val="24"/>
              </w:rPr>
              <w:t>3</w:t>
            </w:r>
          </w:p>
        </w:tc>
        <w:tc>
          <w:tcPr>
            <w:tcW w:w="3139" w:type="dxa"/>
            <w:vAlign w:val="center"/>
          </w:tcPr>
          <w:p>
            <w:pPr>
              <w:rPr>
                <w:rFonts w:ascii="宋体" w:hAnsi="宋体" w:eastAsia="宋体" w:cs="宋体"/>
                <w:sz w:val="24"/>
              </w:rPr>
            </w:pPr>
            <w:r>
              <w:rPr>
                <w:rFonts w:hint="eastAsia" w:cs="方正仿宋_GBK" w:asciiTheme="majorEastAsia" w:hAnsiTheme="majorEastAsia" w:eastAsiaTheme="majorEastAsia"/>
                <w:color w:val="000000" w:themeColor="text1"/>
                <w:sz w:val="24"/>
                <w14:textFill>
                  <w14:solidFill>
                    <w14:schemeClr w14:val="tx1"/>
                  </w14:solidFill>
                </w14:textFill>
              </w:rPr>
              <w:t>教学材料</w:t>
            </w:r>
          </w:p>
        </w:tc>
        <w:tc>
          <w:tcPr>
            <w:tcW w:w="4092" w:type="dxa"/>
            <w:vAlign w:val="center"/>
          </w:tcPr>
          <w:p>
            <w:pPr>
              <w:rPr>
                <w:rFonts w:ascii="宋体" w:hAnsi="宋体" w:eastAsia="宋体" w:cs="宋体"/>
                <w:sz w:val="24"/>
              </w:rPr>
            </w:pPr>
            <w:r>
              <w:rPr>
                <w:rFonts w:hint="eastAsia" w:ascii="宋体" w:hAnsi="宋体" w:eastAsia="宋体" w:cs="宋体"/>
                <w:sz w:val="24"/>
              </w:rPr>
              <w:t>保证教学使用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066" w:type="dxa"/>
            <w:vAlign w:val="center"/>
          </w:tcPr>
          <w:p>
            <w:pPr>
              <w:jc w:val="center"/>
              <w:rPr>
                <w:rFonts w:ascii="宋体" w:hAnsi="宋体" w:eastAsia="宋体" w:cs="宋体"/>
                <w:sz w:val="24"/>
              </w:rPr>
            </w:pPr>
            <w:r>
              <w:rPr>
                <w:rFonts w:hint="eastAsia" w:ascii="宋体" w:hAnsi="宋体" w:eastAsia="宋体" w:cs="宋体"/>
                <w:sz w:val="24"/>
              </w:rPr>
              <w:t>4</w:t>
            </w:r>
          </w:p>
        </w:tc>
        <w:tc>
          <w:tcPr>
            <w:tcW w:w="3139" w:type="dxa"/>
            <w:vAlign w:val="center"/>
          </w:tcPr>
          <w:p>
            <w:pPr>
              <w:rPr>
                <w:rFonts w:cs="方正仿宋_GBK" w:asciiTheme="majorEastAsia" w:hAnsiTheme="majorEastAsia" w:eastAsiaTheme="majorEastAsia"/>
                <w:color w:val="000000" w:themeColor="text1"/>
                <w:sz w:val="24"/>
                <w14:textFill>
                  <w14:solidFill>
                    <w14:schemeClr w14:val="tx1"/>
                  </w14:solidFill>
                </w14:textFill>
              </w:rPr>
            </w:pPr>
            <w:r>
              <w:rPr>
                <w:rFonts w:hint="eastAsia" w:cs="方正仿宋_GBK" w:asciiTheme="majorEastAsia" w:hAnsiTheme="majorEastAsia" w:eastAsiaTheme="majorEastAsia"/>
                <w:color w:val="000000" w:themeColor="text1"/>
                <w:sz w:val="24"/>
                <w14:textFill>
                  <w14:solidFill>
                    <w14:schemeClr w14:val="tx1"/>
                  </w14:solidFill>
                </w14:textFill>
              </w:rPr>
              <w:t>参赛参展</w:t>
            </w:r>
          </w:p>
        </w:tc>
        <w:tc>
          <w:tcPr>
            <w:tcW w:w="4092" w:type="dxa"/>
            <w:vAlign w:val="center"/>
          </w:tcPr>
          <w:p>
            <w:pPr>
              <w:rPr>
                <w:rFonts w:ascii="宋体" w:hAnsi="宋体" w:eastAsia="宋体" w:cs="宋体"/>
                <w:sz w:val="24"/>
              </w:rPr>
            </w:pPr>
            <w:r>
              <w:rPr>
                <w:rFonts w:hint="eastAsia" w:ascii="宋体" w:hAnsi="宋体" w:eastAsia="宋体" w:cs="宋体"/>
                <w:sz w:val="24"/>
              </w:rPr>
              <w:t>根据当年实际情况组织参赛参展</w:t>
            </w:r>
          </w:p>
        </w:tc>
      </w:tr>
    </w:tbl>
    <w:p>
      <w:pPr>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p>
    <w:p>
      <w:pPr>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p>
    <w:p>
      <w:pPr>
        <w:rPr>
          <w:rFonts w:ascii="宋体" w:hAnsi="宋体" w:eastAsia="宋体" w:cs="宋体"/>
          <w:sz w:val="24"/>
        </w:rPr>
      </w:pPr>
      <w:r>
        <w:rPr>
          <w:rFonts w:hint="eastAsia" w:ascii="宋体" w:hAnsi="宋体" w:eastAsia="宋体" w:cs="宋体"/>
          <w:sz w:val="24"/>
        </w:rPr>
        <w:t>二、商务要求</w:t>
      </w:r>
    </w:p>
    <w:p>
      <w:pPr>
        <w:rPr>
          <w:rFonts w:ascii="宋体" w:hAnsi="宋体" w:eastAsia="宋体" w:cs="宋体"/>
          <w:sz w:val="24"/>
        </w:rPr>
      </w:pPr>
      <w:r>
        <w:rPr>
          <w:rFonts w:hint="eastAsia" w:ascii="宋体" w:hAnsi="宋体" w:eastAsia="宋体" w:cs="宋体"/>
          <w:sz w:val="24"/>
        </w:rPr>
        <w:t>（1）服务内容</w:t>
      </w:r>
    </w:p>
    <w:p>
      <w:pPr>
        <w:rPr>
          <w:rFonts w:ascii="宋体" w:hAnsi="宋体" w:eastAsia="宋体" w:cs="宋体"/>
          <w:sz w:val="24"/>
        </w:rPr>
      </w:pPr>
      <w:r>
        <w:rPr>
          <w:rFonts w:hint="eastAsia" w:ascii="宋体" w:hAnsi="宋体" w:eastAsia="宋体" w:cs="宋体"/>
          <w:sz w:val="24"/>
        </w:rPr>
        <w:t>根据学校的需求，提供满足条件的服务。</w:t>
      </w:r>
    </w:p>
    <w:p>
      <w:pPr>
        <w:rPr>
          <w:rFonts w:ascii="宋体" w:hAnsi="宋体" w:eastAsia="宋体" w:cs="宋体"/>
          <w:sz w:val="24"/>
        </w:rPr>
      </w:pPr>
      <w:r>
        <w:rPr>
          <w:rFonts w:hint="eastAsia" w:ascii="宋体" w:hAnsi="宋体" w:eastAsia="宋体" w:cs="宋体"/>
          <w:sz w:val="24"/>
        </w:rPr>
        <w:t>（2）付款方式</w:t>
      </w:r>
    </w:p>
    <w:p>
      <w:pPr>
        <w:rPr>
          <w:rFonts w:ascii="宋体" w:hAnsi="宋体" w:eastAsia="宋体" w:cs="宋体"/>
          <w:sz w:val="24"/>
        </w:rPr>
      </w:pPr>
      <w:r>
        <w:rPr>
          <w:rFonts w:hint="eastAsia" w:ascii="宋体" w:hAnsi="宋体" w:eastAsia="宋体" w:cs="宋体"/>
          <w:sz w:val="24"/>
        </w:rPr>
        <w:t>根据合同约定付款。</w:t>
      </w:r>
    </w:p>
    <w:p>
      <w:pPr>
        <w:rPr>
          <w:rFonts w:ascii="宋体" w:hAnsi="宋体" w:eastAsia="宋体" w:cs="宋体"/>
          <w:sz w:val="24"/>
        </w:rPr>
      </w:pPr>
      <w:r>
        <w:rPr>
          <w:rFonts w:hint="eastAsia" w:ascii="宋体" w:hAnsi="宋体" w:eastAsia="宋体" w:cs="宋体"/>
          <w:sz w:val="24"/>
        </w:rPr>
        <w:t>（3）其它要求</w:t>
      </w:r>
    </w:p>
    <w:p>
      <w:pPr>
        <w:rPr>
          <w:rFonts w:ascii="宋体" w:hAnsi="宋体" w:eastAsia="宋体" w:cs="宋体"/>
          <w:sz w:val="24"/>
        </w:rPr>
      </w:pPr>
      <w:r>
        <w:rPr>
          <w:rFonts w:hint="eastAsia" w:ascii="宋体" w:hAnsi="宋体" w:eastAsia="宋体" w:cs="宋体"/>
          <w:sz w:val="24"/>
        </w:rPr>
        <w:t>报价不得高于市场价，服务水平不得低于市场水平。</w:t>
      </w:r>
    </w:p>
    <w:p>
      <w:pPr>
        <w:numPr>
          <w:ilvl w:val="0"/>
          <w:numId w:val="1"/>
        </w:numPr>
        <w:rPr>
          <w:rFonts w:ascii="宋体" w:hAnsi="宋体" w:eastAsia="宋体" w:cs="宋体"/>
          <w:sz w:val="24"/>
        </w:rPr>
      </w:pPr>
      <w:r>
        <w:rPr>
          <w:rFonts w:hint="eastAsia" w:ascii="宋体" w:hAnsi="宋体" w:eastAsia="宋体" w:cs="宋体"/>
          <w:sz w:val="24"/>
        </w:rPr>
        <w:t>综合评分明细表（比选采用综合评分法时适用）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ascii="宋体" w:hAnsi="宋体" w:eastAsia="宋体" w:cs="宋体"/>
                <w:sz w:val="24"/>
              </w:rPr>
            </w:pPr>
            <w:r>
              <w:rPr>
                <w:rFonts w:hint="eastAsia" w:ascii="宋体" w:hAnsi="宋体" w:eastAsia="宋体" w:cs="宋体"/>
                <w:sz w:val="24"/>
              </w:rPr>
              <w:t>评分项目</w:t>
            </w:r>
          </w:p>
        </w:tc>
        <w:tc>
          <w:tcPr>
            <w:tcW w:w="2841" w:type="dxa"/>
          </w:tcPr>
          <w:p>
            <w:pPr>
              <w:jc w:val="center"/>
              <w:rPr>
                <w:rFonts w:ascii="宋体" w:hAnsi="宋体" w:eastAsia="宋体" w:cs="宋体"/>
                <w:sz w:val="24"/>
              </w:rPr>
            </w:pPr>
            <w:r>
              <w:rPr>
                <w:rFonts w:hint="eastAsia" w:ascii="宋体" w:hAnsi="宋体" w:eastAsia="宋体" w:cs="宋体"/>
                <w:sz w:val="24"/>
              </w:rPr>
              <w:t>评分细则</w:t>
            </w:r>
          </w:p>
        </w:tc>
        <w:tc>
          <w:tcPr>
            <w:tcW w:w="2841" w:type="dxa"/>
            <w:vAlign w:val="center"/>
          </w:tcPr>
          <w:p>
            <w:pPr>
              <w:jc w:val="center"/>
              <w:rPr>
                <w:rFonts w:ascii="宋体" w:hAnsi="宋体" w:eastAsia="宋体" w:cs="宋体"/>
                <w:sz w:val="24"/>
              </w:rPr>
            </w:pPr>
            <w:r>
              <w:rPr>
                <w:rFonts w:hint="eastAsia" w:ascii="宋体" w:hAnsi="宋体" w:eastAsia="宋体" w:cs="宋体"/>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ascii="宋体" w:hAnsi="宋体" w:eastAsia="宋体" w:cs="宋体"/>
                <w:sz w:val="24"/>
              </w:rPr>
            </w:pPr>
            <w:r>
              <w:rPr>
                <w:rFonts w:hint="eastAsia" w:ascii="宋体" w:hAnsi="宋体" w:eastAsia="宋体" w:cs="宋体"/>
                <w:sz w:val="24"/>
              </w:rPr>
              <w:t>报价</w:t>
            </w:r>
          </w:p>
        </w:tc>
        <w:tc>
          <w:tcPr>
            <w:tcW w:w="2841" w:type="dxa"/>
          </w:tcPr>
          <w:p>
            <w:pPr>
              <w:rPr>
                <w:rFonts w:ascii="宋体" w:hAnsi="宋体" w:eastAsia="宋体" w:cs="宋体"/>
                <w:sz w:val="24"/>
              </w:rPr>
            </w:pPr>
            <w:r>
              <w:rPr>
                <w:rFonts w:hint="eastAsia" w:ascii="宋体" w:hAnsi="宋体" w:eastAsia="宋体" w:cs="宋体"/>
                <w:sz w:val="24"/>
              </w:rPr>
              <w:t>以本次最低有效最终报价为基准价，报价得分=（基准价／报价）X</w:t>
            </w:r>
            <w:r>
              <w:rPr>
                <w:rFonts w:ascii="宋体" w:hAnsi="宋体" w:eastAsia="宋体" w:cs="宋体"/>
                <w:sz w:val="24"/>
              </w:rPr>
              <w:t>10</w:t>
            </w:r>
          </w:p>
        </w:tc>
        <w:tc>
          <w:tcPr>
            <w:tcW w:w="2841" w:type="dxa"/>
            <w:vAlign w:val="center"/>
          </w:tcPr>
          <w:p>
            <w:pPr>
              <w:jc w:val="center"/>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ascii="宋体" w:hAnsi="宋体" w:eastAsia="宋体" w:cs="宋体"/>
                <w:sz w:val="24"/>
              </w:rPr>
            </w:pPr>
            <w:r>
              <w:rPr>
                <w:rFonts w:hint="eastAsia" w:ascii="宋体" w:hAnsi="宋体" w:eastAsia="宋体" w:cs="宋体"/>
                <w:sz w:val="24"/>
              </w:rPr>
              <w:t>服务方案</w:t>
            </w:r>
          </w:p>
        </w:tc>
        <w:tc>
          <w:tcPr>
            <w:tcW w:w="2841" w:type="dxa"/>
          </w:tcPr>
          <w:p>
            <w:pPr>
              <w:rPr>
                <w:rFonts w:ascii="宋体" w:hAnsi="宋体" w:eastAsia="宋体" w:cs="宋体"/>
                <w:sz w:val="24"/>
              </w:rPr>
            </w:pPr>
            <w:r>
              <w:rPr>
                <w:rFonts w:hint="eastAsia" w:ascii="宋体" w:hAnsi="宋体" w:eastAsia="宋体" w:cs="宋体"/>
                <w:sz w:val="24"/>
              </w:rPr>
              <w:t>根据比选申请人提供的项目内容进行综合评分:提供服务满足要求，4</w:t>
            </w:r>
            <w:r>
              <w:rPr>
                <w:rFonts w:ascii="宋体" w:hAnsi="宋体" w:eastAsia="宋体" w:cs="宋体"/>
                <w:sz w:val="24"/>
              </w:rPr>
              <w:t>0</w:t>
            </w:r>
            <w:r>
              <w:rPr>
                <w:rFonts w:hint="eastAsia" w:ascii="宋体" w:hAnsi="宋体" w:eastAsia="宋体" w:cs="宋体"/>
                <w:sz w:val="24"/>
              </w:rPr>
              <w:t>分，若有一项不满足扣5分，扣完为止。</w:t>
            </w:r>
          </w:p>
        </w:tc>
        <w:tc>
          <w:tcPr>
            <w:tcW w:w="2841" w:type="dxa"/>
            <w:vAlign w:val="center"/>
          </w:tcPr>
          <w:p>
            <w:pPr>
              <w:jc w:val="center"/>
              <w:rPr>
                <w:rFonts w:ascii="宋体" w:hAnsi="宋体" w:eastAsia="宋体" w:cs="宋体"/>
                <w:sz w:val="24"/>
              </w:rPr>
            </w:pPr>
            <w:r>
              <w:rPr>
                <w:rFonts w:hint="eastAsia" w:ascii="宋体" w:hAnsi="宋体" w:eastAsia="宋体" w:cs="宋体"/>
                <w:sz w:val="24"/>
              </w:rPr>
              <w:t>4</w:t>
            </w:r>
            <w:r>
              <w:rPr>
                <w:rFonts w:ascii="宋体" w:hAnsi="宋体" w:eastAsia="宋体" w:cs="宋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ascii="宋体" w:hAnsi="宋体" w:eastAsia="宋体" w:cs="宋体"/>
                <w:sz w:val="24"/>
              </w:rPr>
            </w:pPr>
            <w:r>
              <w:rPr>
                <w:rFonts w:hint="eastAsia" w:ascii="宋体" w:hAnsi="宋体" w:eastAsia="宋体" w:cs="宋体"/>
                <w:sz w:val="24"/>
              </w:rPr>
              <w:t>比选材料</w:t>
            </w:r>
          </w:p>
        </w:tc>
        <w:tc>
          <w:tcPr>
            <w:tcW w:w="2841" w:type="dxa"/>
          </w:tcPr>
          <w:p>
            <w:pPr>
              <w:rPr>
                <w:rFonts w:ascii="宋体" w:hAnsi="宋体" w:eastAsia="宋体" w:cs="宋体"/>
                <w:sz w:val="24"/>
              </w:rPr>
            </w:pPr>
            <w:r>
              <w:rPr>
                <w:rFonts w:hint="eastAsia" w:ascii="宋体" w:hAnsi="宋体" w:eastAsia="宋体" w:cs="宋体"/>
                <w:sz w:val="24"/>
              </w:rPr>
              <w:t>比选申请书制作规范，没有偏差得2</w:t>
            </w:r>
            <w:r>
              <w:rPr>
                <w:rFonts w:ascii="宋体" w:hAnsi="宋体" w:eastAsia="宋体" w:cs="宋体"/>
                <w:sz w:val="24"/>
              </w:rPr>
              <w:t>0</w:t>
            </w:r>
            <w:r>
              <w:rPr>
                <w:rFonts w:hint="eastAsia" w:ascii="宋体" w:hAnsi="宋体" w:eastAsia="宋体" w:cs="宋体"/>
                <w:sz w:val="24"/>
              </w:rPr>
              <w:t>分；若有细微偏差每项扣2分，扣完为止。</w:t>
            </w:r>
          </w:p>
        </w:tc>
        <w:tc>
          <w:tcPr>
            <w:tcW w:w="2841" w:type="dxa"/>
            <w:vAlign w:val="center"/>
          </w:tcPr>
          <w:p>
            <w:pPr>
              <w:jc w:val="center"/>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ascii="宋体" w:hAnsi="宋体" w:eastAsia="宋体" w:cs="宋体"/>
                <w:sz w:val="24"/>
              </w:rPr>
            </w:pPr>
            <w:r>
              <w:rPr>
                <w:rFonts w:hint="eastAsia" w:ascii="宋体" w:hAnsi="宋体" w:eastAsia="宋体" w:cs="宋体"/>
                <w:sz w:val="24"/>
              </w:rPr>
              <w:t>公司资质</w:t>
            </w:r>
          </w:p>
        </w:tc>
        <w:tc>
          <w:tcPr>
            <w:tcW w:w="2841" w:type="dxa"/>
          </w:tcPr>
          <w:p>
            <w:pPr>
              <w:rPr>
                <w:rFonts w:ascii="宋体" w:hAnsi="宋体" w:eastAsia="宋体" w:cs="宋体"/>
                <w:sz w:val="24"/>
              </w:rPr>
            </w:pPr>
            <w:r>
              <w:rPr>
                <w:rFonts w:hint="eastAsia" w:ascii="宋体" w:hAnsi="宋体" w:eastAsia="宋体" w:cs="宋体"/>
                <w:sz w:val="24"/>
              </w:rPr>
              <w:t>具有履约能力及相关经验，有良好的纳税记录，公司无重大信用问题，如有其中一项则该项目为0分。</w:t>
            </w:r>
          </w:p>
        </w:tc>
        <w:tc>
          <w:tcPr>
            <w:tcW w:w="2841" w:type="dxa"/>
            <w:vAlign w:val="center"/>
          </w:tcPr>
          <w:p>
            <w:pPr>
              <w:jc w:val="center"/>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0</w:t>
            </w:r>
          </w:p>
        </w:tc>
      </w:tr>
    </w:tbl>
    <w:p>
      <w:pPr>
        <w:rPr>
          <w:rFonts w:ascii="宋体" w:hAnsi="宋体" w:eastAsia="宋体" w:cs="宋体"/>
          <w:sz w:val="24"/>
          <w:highlight w:val="yellow"/>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附件二</w:t>
      </w:r>
      <w:bookmarkStart w:id="0" w:name="_GoBack"/>
      <w:bookmarkEnd w:id="0"/>
    </w:p>
    <w:p>
      <w:pPr>
        <w:spacing w:line="580" w:lineRule="exact"/>
        <w:jc w:val="center"/>
        <w:rPr>
          <w:rFonts w:ascii="宋体" w:hAnsi="宋体" w:eastAsia="宋体" w:cs="宋体"/>
          <w:sz w:val="24"/>
        </w:rPr>
      </w:pPr>
      <w:r>
        <w:rPr>
          <w:rFonts w:hint="eastAsia" w:ascii="宋体" w:hAnsi="宋体" w:eastAsia="宋体" w:cs="宋体"/>
          <w:sz w:val="24"/>
        </w:rPr>
        <w:t>比选报价文件</w:t>
      </w:r>
      <w:r>
        <w:rPr>
          <w:rFonts w:hint="eastAsia" w:ascii="宋体" w:hAnsi="宋体" w:eastAsia="宋体" w:cs="宋体"/>
          <w:color w:val="FF0000"/>
          <w:sz w:val="24"/>
        </w:rPr>
        <w:t>模板</w:t>
      </w:r>
    </w:p>
    <w:p>
      <w:pPr>
        <w:spacing w:line="580" w:lineRule="exact"/>
        <w:jc w:val="center"/>
        <w:rPr>
          <w:rFonts w:ascii="宋体" w:hAnsi="宋体" w:eastAsia="宋体" w:cs="宋体"/>
          <w:sz w:val="24"/>
        </w:rPr>
      </w:pPr>
    </w:p>
    <w:p>
      <w:pPr>
        <w:numPr>
          <w:ilvl w:val="0"/>
          <w:numId w:val="2"/>
        </w:numPr>
        <w:spacing w:line="580" w:lineRule="exact"/>
        <w:rPr>
          <w:rFonts w:ascii="宋体" w:hAnsi="宋体" w:eastAsia="宋体" w:cs="宋体"/>
          <w:sz w:val="24"/>
        </w:rPr>
      </w:pPr>
      <w:r>
        <w:rPr>
          <w:rFonts w:hint="eastAsia" w:ascii="宋体" w:hAnsi="宋体" w:eastAsia="宋体" w:cs="宋体"/>
          <w:sz w:val="24"/>
        </w:rPr>
        <w:t>报价表</w:t>
      </w:r>
    </w:p>
    <w:tbl>
      <w:tblPr>
        <w:tblStyle w:val="4"/>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pPr>
              <w:snapToGrid w:val="0"/>
              <w:spacing w:line="400" w:lineRule="exact"/>
              <w:jc w:val="center"/>
              <w:rPr>
                <w:rFonts w:ascii="宋体" w:hAnsi="宋体" w:eastAsia="宋体" w:cs="宋体"/>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pPr>
              <w:snapToGrid w:val="0"/>
              <w:spacing w:line="400" w:lineRule="exact"/>
              <w:jc w:val="center"/>
              <w:rPr>
                <w:rFonts w:ascii="宋体" w:hAnsi="宋体" w:eastAsia="宋体" w:cs="宋体"/>
                <w:snapToGrid w:val="0"/>
                <w:sz w:val="24"/>
              </w:rPr>
            </w:pPr>
          </w:p>
        </w:tc>
        <w:tc>
          <w:tcPr>
            <w:tcW w:w="5611" w:type="dxa"/>
            <w:vAlign w:val="center"/>
          </w:tcPr>
          <w:p>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pPr>
        <w:spacing w:line="580" w:lineRule="exact"/>
        <w:rPr>
          <w:rFonts w:ascii="宋体" w:hAnsi="宋体" w:eastAsia="宋体" w:cs="宋体"/>
          <w:sz w:val="24"/>
        </w:rPr>
      </w:pPr>
      <w:r>
        <w:rPr>
          <w:rFonts w:hint="eastAsia" w:ascii="宋体" w:hAnsi="宋体" w:eastAsia="宋体" w:cs="宋体"/>
          <w:sz w:val="24"/>
        </w:rPr>
        <w:t xml:space="preserve">    说明：</w:t>
      </w:r>
    </w:p>
    <w:p>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hint="eastAsia" w:ascii="宋体" w:hAnsi="宋体" w:eastAsia="宋体" w:cs="宋体"/>
          <w:sz w:val="24"/>
          <w:highlight w:val="yellow"/>
        </w:rPr>
        <w:t>10</w:t>
      </w:r>
      <w:r>
        <w:rPr>
          <w:rFonts w:hint="eastAsia" w:ascii="宋体" w:hAnsi="宋体" w:eastAsia="宋体" w:cs="宋体"/>
          <w:sz w:val="24"/>
        </w:rPr>
        <w:t>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（二）法定代表人授权书</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（三）比选承诺函</w:t>
      </w:r>
    </w:p>
    <w:p>
      <w:pPr>
        <w:spacing w:line="20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pPr>
        <w:spacing w:line="48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pPr>
        <w:spacing w:line="540" w:lineRule="exact"/>
        <w:rPr>
          <w:rFonts w:ascii="宋体" w:hAnsi="宋体" w:eastAsia="宋体" w:cs="宋体"/>
          <w:sz w:val="24"/>
        </w:rPr>
      </w:pPr>
      <w:r>
        <w:rPr>
          <w:rFonts w:hint="eastAsia" w:ascii="宋体" w:hAnsi="宋体" w:eastAsia="宋体" w:cs="宋体"/>
          <w:sz w:val="24"/>
        </w:rPr>
        <w:t xml:space="preserve">                     日期：           年      月     日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（四） 营业执照复印件</w:t>
      </w:r>
    </w:p>
    <w:p>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 xml:space="preserve"> （五） 技术响应表</w:t>
      </w:r>
    </w:p>
    <w:p>
      <w:pPr>
        <w:spacing w:line="580" w:lineRule="exact"/>
        <w:rPr>
          <w:rFonts w:ascii="宋体" w:hAnsi="宋体" w:eastAsia="宋体" w:cs="宋体"/>
          <w:sz w:val="24"/>
        </w:rPr>
      </w:pPr>
      <w:r>
        <w:rPr>
          <w:rFonts w:hint="eastAsia" w:ascii="宋体" w:hAnsi="宋体" w:eastAsia="宋体" w:cs="宋体"/>
          <w:sz w:val="24"/>
        </w:rPr>
        <w:t>采购项目名称：XXX采购项目</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color w:val="FF0000"/>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spacing w:line="400" w:lineRule="exact"/>
              <w:jc w:val="center"/>
              <w:rPr>
                <w:rFonts w:ascii="宋体" w:hAnsi="宋体" w:eastAsia="宋体" w:cs="宋体"/>
                <w:sz w:val="24"/>
              </w:rPr>
            </w:pP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numPr>
          <w:ilvl w:val="0"/>
          <w:numId w:val="3"/>
        </w:numPr>
        <w:spacing w:line="580" w:lineRule="exact"/>
        <w:rPr>
          <w:rFonts w:ascii="宋体" w:hAnsi="宋体" w:eastAsia="宋体" w:cs="宋体"/>
          <w:sz w:val="24"/>
        </w:rPr>
      </w:pPr>
      <w:r>
        <w:rPr>
          <w:rFonts w:hint="eastAsia" w:ascii="宋体" w:hAnsi="宋体" w:eastAsia="宋体" w:cs="宋体"/>
          <w:sz w:val="24"/>
        </w:rPr>
        <w:t>商务响应表</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采购项目名称：</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比选应答</w:t>
            </w:r>
          </w:p>
          <w:p>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pPr>
              <w:spacing w:line="400" w:lineRule="exact"/>
              <w:jc w:val="center"/>
              <w:rPr>
                <w:rFonts w:ascii="宋体" w:hAnsi="宋体" w:eastAsia="宋体" w:cs="宋体"/>
                <w:color w:val="FF0000"/>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p>
        </w:tc>
        <w:tc>
          <w:tcPr>
            <w:tcW w:w="2439" w:type="dxa"/>
            <w:vAlign w:val="center"/>
          </w:tcPr>
          <w:p>
            <w:pPr>
              <w:spacing w:line="400" w:lineRule="exact"/>
              <w:jc w:val="center"/>
              <w:rPr>
                <w:rFonts w:ascii="宋体" w:hAnsi="宋体" w:eastAsia="宋体" w:cs="宋体"/>
                <w:sz w:val="24"/>
              </w:rPr>
            </w:pP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pPr>
        <w:spacing w:line="580" w:lineRule="exact"/>
        <w:rPr>
          <w:rFonts w:ascii="宋体" w:hAnsi="宋体" w:eastAsia="宋体" w:cs="宋体"/>
          <w:color w:val="FF0000"/>
          <w:sz w:val="24"/>
        </w:rPr>
      </w:pPr>
      <w:r>
        <w:rPr>
          <w:rFonts w:hint="eastAsia" w:ascii="宋体" w:hAnsi="宋体" w:eastAsia="宋体" w:cs="宋体"/>
          <w:color w:val="FF0000"/>
          <w:sz w:val="24"/>
        </w:rPr>
        <w:t>请提供方案或者其他项目相关资料</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附件三    采购合同（参考）</w:t>
      </w:r>
    </w:p>
    <w:p>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pPr>
        <w:spacing w:line="580" w:lineRule="exact"/>
        <w:rPr>
          <w:rFonts w:ascii="宋体" w:hAnsi="宋体" w:eastAsia="宋体" w:cs="宋体"/>
          <w:sz w:val="24"/>
        </w:rPr>
      </w:pPr>
      <w:r>
        <w:rPr>
          <w:rFonts w:hint="eastAsia" w:ascii="宋体" w:hAnsi="宋体" w:eastAsia="宋体" w:cs="宋体"/>
          <w:sz w:val="24"/>
        </w:rPr>
        <w:t>合同编号：XXXX</w:t>
      </w:r>
    </w:p>
    <w:p>
      <w:pPr>
        <w:spacing w:line="580" w:lineRule="exact"/>
        <w:rPr>
          <w:rFonts w:ascii="宋体" w:hAnsi="宋体" w:eastAsia="宋体" w:cs="宋体"/>
          <w:sz w:val="24"/>
        </w:rPr>
      </w:pPr>
      <w:r>
        <w:rPr>
          <w:rFonts w:hint="eastAsia" w:ascii="宋体" w:hAnsi="宋体" w:eastAsia="宋体" w:cs="宋体"/>
          <w:sz w:val="24"/>
        </w:rPr>
        <w:t>签订地点：XXXX</w:t>
      </w:r>
    </w:p>
    <w:p>
      <w:pPr>
        <w:spacing w:line="580" w:lineRule="exact"/>
        <w:rPr>
          <w:rFonts w:ascii="宋体" w:hAnsi="宋体" w:eastAsia="宋体" w:cs="宋体"/>
          <w:sz w:val="24"/>
        </w:rPr>
      </w:pPr>
      <w:r>
        <w:rPr>
          <w:rFonts w:hint="eastAsia" w:ascii="宋体" w:hAnsi="宋体" w:eastAsia="宋体" w:cs="宋体"/>
          <w:sz w:val="24"/>
        </w:rPr>
        <w:t>签订时间：XXXX 年 XX 月 XX 日</w:t>
      </w:r>
    </w:p>
    <w:p>
      <w:pPr>
        <w:spacing w:line="580" w:lineRule="exact"/>
        <w:rPr>
          <w:rFonts w:ascii="宋体" w:hAnsi="宋体" w:eastAsia="宋体" w:cs="宋体"/>
          <w:sz w:val="24"/>
        </w:rPr>
      </w:pPr>
      <w:r>
        <w:rPr>
          <w:rFonts w:hint="eastAsia" w:ascii="宋体" w:hAnsi="宋体" w:eastAsia="宋体" w:cs="宋体"/>
          <w:sz w:val="24"/>
        </w:rPr>
        <w:t>比选人（甲方）：</w:t>
      </w:r>
    </w:p>
    <w:p>
      <w:pPr>
        <w:spacing w:line="580" w:lineRule="exact"/>
        <w:rPr>
          <w:rFonts w:ascii="宋体" w:hAnsi="宋体" w:eastAsia="宋体" w:cs="宋体"/>
          <w:sz w:val="24"/>
        </w:rPr>
      </w:pPr>
      <w:r>
        <w:rPr>
          <w:rFonts w:hint="eastAsia" w:ascii="宋体" w:hAnsi="宋体" w:eastAsia="宋体" w:cs="宋体"/>
          <w:sz w:val="24"/>
        </w:rPr>
        <w:t>比选申请人（乙方）：</w:t>
      </w:r>
    </w:p>
    <w:p>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pPr>
        <w:spacing w:line="580" w:lineRule="exact"/>
        <w:rPr>
          <w:rFonts w:ascii="宋体" w:hAnsi="宋体" w:eastAsia="宋体" w:cs="宋体"/>
          <w:sz w:val="24"/>
        </w:rPr>
      </w:pPr>
      <w:r>
        <w:rPr>
          <w:rFonts w:hint="eastAsia" w:ascii="宋体" w:hAnsi="宋体" w:eastAsia="宋体" w:cs="宋体"/>
          <w:sz w:val="24"/>
        </w:rPr>
        <w:t>一、合同货物</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二、合同总价</w:t>
      </w:r>
    </w:p>
    <w:p>
      <w:pPr>
        <w:spacing w:line="580" w:lineRule="exact"/>
        <w:rPr>
          <w:rFonts w:ascii="宋体" w:hAnsi="宋体" w:eastAsia="宋体" w:cs="宋体"/>
          <w:sz w:val="24"/>
        </w:rPr>
      </w:pPr>
      <w:r>
        <w:rPr>
          <w:rFonts w:hint="eastAsia" w:ascii="宋体" w:hAnsi="宋体" w:eastAsia="宋体" w:cs="宋体"/>
          <w:sz w:val="24"/>
        </w:rPr>
        <w:t>合同总价为人民币大写： 元，即 RMB￥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580" w:lineRule="exact"/>
        <w:rPr>
          <w:rFonts w:ascii="宋体" w:hAnsi="宋体" w:eastAsia="宋体" w:cs="宋体"/>
          <w:sz w:val="24"/>
        </w:rPr>
      </w:pPr>
      <w:r>
        <w:rPr>
          <w:rFonts w:hint="eastAsia" w:ascii="宋体" w:hAnsi="宋体" w:eastAsia="宋体" w:cs="宋体"/>
          <w:sz w:val="24"/>
        </w:rPr>
        <w:t>三、质量要求</w:t>
      </w:r>
    </w:p>
    <w:p>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spacing w:line="580" w:lineRule="exact"/>
        <w:rPr>
          <w:rFonts w:ascii="宋体" w:hAnsi="宋体" w:eastAsia="宋体" w:cs="宋体"/>
          <w:sz w:val="24"/>
        </w:rPr>
      </w:pPr>
      <w:r>
        <w:rPr>
          <w:rFonts w:hint="eastAsia" w:ascii="宋体" w:hAnsi="宋体" w:eastAsia="宋体" w:cs="宋体"/>
          <w:sz w:val="24"/>
        </w:rPr>
        <w:t>2. 验收由甲方组织，乙方配合进行：</w:t>
      </w:r>
    </w:p>
    <w:p>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pPr>
        <w:spacing w:line="580" w:lineRule="exact"/>
        <w:rPr>
          <w:rFonts w:ascii="宋体" w:hAnsi="宋体" w:eastAsia="宋体" w:cs="宋体"/>
          <w:sz w:val="24"/>
        </w:rPr>
      </w:pPr>
      <w:r>
        <w:rPr>
          <w:rFonts w:hint="eastAsia" w:ascii="宋体" w:hAnsi="宋体" w:eastAsia="宋体" w:cs="宋体"/>
          <w:sz w:val="24"/>
        </w:rPr>
        <w:t>五、付款方式（含付款时间）</w:t>
      </w:r>
    </w:p>
    <w:p>
      <w:pPr>
        <w:spacing w:line="580" w:lineRule="exact"/>
        <w:rPr>
          <w:rFonts w:ascii="宋体" w:hAnsi="宋体" w:eastAsia="宋体" w:cs="宋体"/>
          <w:sz w:val="24"/>
        </w:rPr>
      </w:pPr>
      <w:r>
        <w:rPr>
          <w:rFonts w:hint="eastAsia" w:ascii="宋体" w:hAnsi="宋体" w:eastAsia="宋体" w:cs="宋体"/>
          <w:sz w:val="24"/>
        </w:rPr>
        <w:t>（一）适用于无预付款采购项目</w:t>
      </w:r>
    </w:p>
    <w:p>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spacing w:line="580" w:lineRule="exact"/>
        <w:rPr>
          <w:rFonts w:ascii="宋体" w:hAnsi="宋体" w:eastAsia="宋体" w:cs="宋体"/>
          <w:sz w:val="24"/>
        </w:rPr>
      </w:pPr>
      <w:r>
        <w:rPr>
          <w:rFonts w:hint="eastAsia" w:ascii="宋体" w:hAnsi="宋体" w:eastAsia="宋体" w:cs="宋体"/>
          <w:sz w:val="24"/>
        </w:rPr>
        <w:t>格的，履约保证金不予退还。</w:t>
      </w:r>
    </w:p>
    <w:p>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pPr>
        <w:spacing w:line="580" w:lineRule="exact"/>
        <w:rPr>
          <w:rFonts w:ascii="宋体" w:hAnsi="宋体" w:eastAsia="宋体" w:cs="宋体"/>
          <w:sz w:val="24"/>
        </w:rPr>
      </w:pPr>
      <w:r>
        <w:rPr>
          <w:rFonts w:hint="eastAsia" w:ascii="宋体" w:hAnsi="宋体" w:eastAsia="宋体" w:cs="宋体"/>
          <w:sz w:val="24"/>
        </w:rPr>
        <w:t>六、售后服务</w:t>
      </w:r>
    </w:p>
    <w:p>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pPr>
        <w:spacing w:line="580" w:lineRule="exact"/>
        <w:rPr>
          <w:rFonts w:ascii="宋体" w:hAnsi="宋体" w:eastAsia="宋体" w:cs="宋体"/>
          <w:sz w:val="24"/>
        </w:rPr>
      </w:pPr>
      <w:r>
        <w:rPr>
          <w:rFonts w:hint="eastAsia" w:ascii="宋体" w:hAnsi="宋体" w:eastAsia="宋体" w:cs="宋体"/>
          <w:sz w:val="24"/>
        </w:rPr>
        <w:t>七、违约责任</w:t>
      </w:r>
    </w:p>
    <w:p>
      <w:pPr>
        <w:spacing w:line="580" w:lineRule="exact"/>
        <w:rPr>
          <w:rFonts w:ascii="宋体" w:hAnsi="宋体" w:eastAsia="宋体" w:cs="宋体"/>
          <w:sz w:val="24"/>
        </w:rPr>
      </w:pPr>
      <w:r>
        <w:rPr>
          <w:rFonts w:hint="eastAsia" w:ascii="宋体" w:hAnsi="宋体" w:eastAsia="宋体" w:cs="宋体"/>
          <w:sz w:val="24"/>
        </w:rPr>
        <w:t>1. 甲方违约责任</w:t>
      </w:r>
    </w:p>
    <w:p>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pPr>
        <w:spacing w:line="580" w:lineRule="exact"/>
        <w:rPr>
          <w:rFonts w:ascii="宋体" w:hAnsi="宋体" w:eastAsia="宋体" w:cs="宋体"/>
          <w:sz w:val="24"/>
        </w:rPr>
      </w:pPr>
      <w:r>
        <w:rPr>
          <w:rFonts w:hint="eastAsia" w:ascii="宋体" w:hAnsi="宋体" w:eastAsia="宋体" w:cs="宋体"/>
          <w:sz w:val="24"/>
        </w:rPr>
        <w:t>2. 乙方违约责任</w:t>
      </w:r>
    </w:p>
    <w:p>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pPr>
        <w:spacing w:line="580" w:lineRule="exact"/>
        <w:rPr>
          <w:rFonts w:ascii="宋体" w:hAnsi="宋体" w:eastAsia="宋体" w:cs="宋体"/>
          <w:sz w:val="24"/>
        </w:rPr>
      </w:pPr>
      <w:r>
        <w:rPr>
          <w:rFonts w:hint="eastAsia" w:ascii="宋体" w:hAnsi="宋体" w:eastAsia="宋体" w:cs="宋体"/>
          <w:sz w:val="24"/>
        </w:rPr>
        <w:t>八、争议解决办法</w:t>
      </w:r>
    </w:p>
    <w:p>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pPr>
        <w:spacing w:line="580" w:lineRule="exact"/>
        <w:rPr>
          <w:rFonts w:ascii="宋体" w:hAnsi="宋体" w:eastAsia="宋体" w:cs="宋体"/>
          <w:sz w:val="24"/>
        </w:rPr>
      </w:pPr>
      <w:r>
        <w:rPr>
          <w:rFonts w:hint="eastAsia" w:ascii="宋体" w:hAnsi="宋体" w:eastAsia="宋体" w:cs="宋体"/>
          <w:sz w:val="24"/>
        </w:rPr>
        <w:t>九、其他</w:t>
      </w:r>
    </w:p>
    <w:p>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甲方（盖章）：                        乙方（盖章）：</w:t>
      </w:r>
    </w:p>
    <w:p>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pPr>
        <w:spacing w:line="580" w:lineRule="exact"/>
        <w:rPr>
          <w:rFonts w:ascii="宋体" w:hAnsi="宋体" w:eastAsia="宋体" w:cs="宋体"/>
          <w:sz w:val="24"/>
        </w:rPr>
      </w:pPr>
      <w:r>
        <w:rPr>
          <w:rFonts w:hint="eastAsia" w:ascii="宋体" w:hAnsi="宋体" w:eastAsia="宋体" w:cs="宋体"/>
          <w:sz w:val="24"/>
        </w:rPr>
        <w:t>地 址：                              地 址：</w:t>
      </w:r>
    </w:p>
    <w:p>
      <w:pPr>
        <w:spacing w:line="580" w:lineRule="exact"/>
        <w:rPr>
          <w:rFonts w:ascii="宋体" w:hAnsi="宋体" w:eastAsia="宋体" w:cs="宋体"/>
          <w:sz w:val="24"/>
        </w:rPr>
      </w:pPr>
      <w:r>
        <w:rPr>
          <w:rFonts w:hint="eastAsia" w:ascii="宋体" w:hAnsi="宋体" w:eastAsia="宋体" w:cs="宋体"/>
          <w:sz w:val="24"/>
        </w:rPr>
        <w:t>开户银行：                           开户银行：</w:t>
      </w:r>
    </w:p>
    <w:p>
      <w:pPr>
        <w:spacing w:line="580" w:lineRule="exact"/>
        <w:rPr>
          <w:rFonts w:ascii="宋体" w:hAnsi="宋体" w:eastAsia="宋体" w:cs="宋体"/>
          <w:sz w:val="24"/>
        </w:rPr>
      </w:pPr>
      <w:r>
        <w:rPr>
          <w:rFonts w:hint="eastAsia" w:ascii="宋体" w:hAnsi="宋体" w:eastAsia="宋体" w:cs="宋体"/>
          <w:sz w:val="24"/>
        </w:rPr>
        <w:t>账 号：                              账 号：</w:t>
      </w:r>
    </w:p>
    <w:p>
      <w:pPr>
        <w:spacing w:line="580" w:lineRule="exact"/>
        <w:rPr>
          <w:rFonts w:ascii="宋体" w:hAnsi="宋体" w:eastAsia="宋体" w:cs="宋体"/>
          <w:sz w:val="24"/>
        </w:rPr>
      </w:pPr>
      <w:r>
        <w:rPr>
          <w:rFonts w:hint="eastAsia" w:ascii="宋体" w:hAnsi="宋体" w:eastAsia="宋体" w:cs="宋体"/>
          <w:sz w:val="24"/>
        </w:rPr>
        <w:t>电 话：                              电 话：</w:t>
      </w:r>
    </w:p>
    <w:p>
      <w:pPr>
        <w:spacing w:line="580" w:lineRule="exact"/>
        <w:rPr>
          <w:rFonts w:ascii="宋体" w:hAnsi="宋体" w:eastAsia="宋体" w:cs="宋体"/>
          <w:sz w:val="24"/>
        </w:rPr>
      </w:pPr>
      <w:r>
        <w:rPr>
          <w:rFonts w:hint="eastAsia" w:ascii="宋体" w:hAnsi="宋体" w:eastAsia="宋体" w:cs="宋体"/>
          <w:sz w:val="24"/>
        </w:rPr>
        <w:t>传 真：                              传 真：</w:t>
      </w:r>
    </w:p>
    <w:p>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C748E0"/>
    <w:multiLevelType w:val="singleLevel"/>
    <w:tmpl w:val="12C748E0"/>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56F"/>
    <w:rsid w:val="00094FC2"/>
    <w:rsid w:val="000A03E0"/>
    <w:rsid w:val="000C0D66"/>
    <w:rsid w:val="00124C17"/>
    <w:rsid w:val="00136473"/>
    <w:rsid w:val="00137BE2"/>
    <w:rsid w:val="00240004"/>
    <w:rsid w:val="00264733"/>
    <w:rsid w:val="003152AB"/>
    <w:rsid w:val="00321856"/>
    <w:rsid w:val="003A5E87"/>
    <w:rsid w:val="00484D43"/>
    <w:rsid w:val="004D6949"/>
    <w:rsid w:val="00626C9D"/>
    <w:rsid w:val="007638E5"/>
    <w:rsid w:val="007A457B"/>
    <w:rsid w:val="00B66956"/>
    <w:rsid w:val="00BA2797"/>
    <w:rsid w:val="00C20850"/>
    <w:rsid w:val="00C271F3"/>
    <w:rsid w:val="00D33503"/>
    <w:rsid w:val="00D9456F"/>
    <w:rsid w:val="00DC4ECE"/>
    <w:rsid w:val="00E72732"/>
    <w:rsid w:val="00E91159"/>
    <w:rsid w:val="00FD4A76"/>
    <w:rsid w:val="06A93A70"/>
    <w:rsid w:val="09B72FD5"/>
    <w:rsid w:val="0C0F534B"/>
    <w:rsid w:val="0E5057A7"/>
    <w:rsid w:val="1432607A"/>
    <w:rsid w:val="21793303"/>
    <w:rsid w:val="27F82CDF"/>
    <w:rsid w:val="2C7C263C"/>
    <w:rsid w:val="2D7C0659"/>
    <w:rsid w:val="2EAB0AAB"/>
    <w:rsid w:val="33B24B2D"/>
    <w:rsid w:val="46026048"/>
    <w:rsid w:val="466D2B63"/>
    <w:rsid w:val="49CE26B8"/>
    <w:rsid w:val="4B72179D"/>
    <w:rsid w:val="4E0F6509"/>
    <w:rsid w:val="54526573"/>
    <w:rsid w:val="58AD5A20"/>
    <w:rsid w:val="6B974BBD"/>
    <w:rsid w:val="6EBD7464"/>
    <w:rsid w:val="71C45862"/>
    <w:rsid w:val="71D60BA6"/>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0"/>
    <w:rPr>
      <w:kern w:val="2"/>
      <w:sz w:val="18"/>
      <w:szCs w:val="18"/>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5134</Words>
  <Characters>5293</Characters>
  <Lines>44</Lines>
  <Paragraphs>12</Paragraphs>
  <TotalTime>64</TotalTime>
  <ScaleCrop>false</ScaleCrop>
  <LinksUpToDate>false</LinksUpToDate>
  <CharactersWithSpaces>5935</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2022-06-28T05:09:00Z</dcterms:created>
  <dc:creator>CAIWU</dc:creator>
  <cp:lastModifiedBy>吴经理</cp:lastModifiedBy>
  <cp:lastPrinted>2022-06-30T02:53:23Z</cp:lastPrinted>
  <dcterms:modified xsi:type="dcterms:W3CDTF">2022-06-30T02:57:36Z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35591549D0FC4861B28B2A0BBCC63889</vt:lpwstr>
  </property>
</Properties>
</file>