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lang w:eastAsia="zh-CN"/>
        </w:rPr>
      </w:pPr>
      <w:r>
        <w:rPr>
          <w:rFonts w:hint="eastAsia"/>
          <w:lang w:eastAsia="zh-CN"/>
        </w:rPr>
        <w:t>北京第二</w:t>
      </w:r>
      <w:bookmarkStart w:id="0" w:name="_GoBack"/>
      <w:bookmarkEnd w:id="0"/>
      <w:r>
        <w:rPr>
          <w:rFonts w:hint="eastAsia"/>
          <w:lang w:eastAsia="zh-CN"/>
        </w:rPr>
        <w:t>外国语学院成都附属中学</w:t>
      </w:r>
    </w:p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highlight w:val="yellow"/>
          <w:lang w:eastAsia="zh-CN"/>
        </w:rPr>
      </w:pPr>
    </w:p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操场广播及电教设备采购项目</w:t>
      </w:r>
      <w:r>
        <w:rPr>
          <w:spacing w:val="-120"/>
          <w:lang w:eastAsia="zh-CN"/>
        </w:rPr>
        <w:t xml:space="preserve"> </w:t>
      </w:r>
      <w:r>
        <w:rPr>
          <w:b/>
          <w:bCs/>
          <w:lang w:eastAsia="zh-CN"/>
        </w:rPr>
        <w:t>比选</w:t>
      </w:r>
      <w:r>
        <w:rPr>
          <w:rFonts w:hint="eastAsia"/>
          <w:b/>
          <w:bCs/>
          <w:lang w:eastAsia="zh-CN"/>
        </w:rPr>
        <w:t>通知书</w:t>
      </w:r>
    </w:p>
    <w:p>
      <w:pPr>
        <w:spacing w:before="11"/>
        <w:jc w:val="center"/>
        <w:rPr>
          <w:lang w:eastAsia="zh-CN"/>
        </w:rPr>
      </w:pPr>
    </w:p>
    <w:p>
      <w:pPr>
        <w:spacing w:before="2"/>
        <w:rPr>
          <w:rFonts w:ascii="Arial Unicode MS" w:hAnsi="Arial Unicode MS" w:eastAsia="Arial Unicode MS" w:cs="Arial Unicode MS"/>
          <w:sz w:val="38"/>
          <w:szCs w:val="38"/>
          <w:lang w:eastAsia="zh-CN"/>
        </w:rPr>
      </w:pPr>
    </w:p>
    <w:p>
      <w:pPr>
        <w:spacing w:before="2"/>
        <w:ind w:firstLine="560" w:firstLineChars="200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请注意：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比选通知书不得要求或者标明供应商名称或者特定货物的品牌</w:t>
      </w: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，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不得含有指向特定供应商的技术、服务等条件</w:t>
      </w:r>
    </w:p>
    <w:p>
      <w:pPr>
        <w:spacing w:before="2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</w:p>
    <w:p>
      <w:pPr>
        <w:pStyle w:val="3"/>
        <w:ind w:left="8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一、货物</w:t>
      </w:r>
      <w:r>
        <w:rPr>
          <w:rFonts w:hint="eastAsia" w:ascii="黑体" w:hAnsi="黑体" w:eastAsia="黑体" w:cs="黑体"/>
          <w:lang w:eastAsia="zh-CN"/>
        </w:rPr>
        <w:t>/服务</w:t>
      </w:r>
      <w:r>
        <w:rPr>
          <w:rFonts w:ascii="黑体" w:hAnsi="黑体" w:eastAsia="黑体" w:cs="黑体"/>
          <w:lang w:eastAsia="zh-CN"/>
        </w:rPr>
        <w:t>清单及技术要求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p>
      <w:pPr>
        <w:pStyle w:val="3"/>
        <w:ind w:left="851"/>
        <w:rPr>
          <w:rFonts w:ascii="黑体" w:hAnsi="黑体" w:eastAsia="黑体" w:cs="黑体"/>
          <w:lang w:eastAsia="zh-CN"/>
        </w:rPr>
      </w:pPr>
    </w:p>
    <w:tbl>
      <w:tblPr>
        <w:tblStyle w:val="5"/>
        <w:tblW w:w="9016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40"/>
        <w:gridCol w:w="2706"/>
        <w:gridCol w:w="2694"/>
        <w:gridCol w:w="708"/>
        <w:gridCol w:w="709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序号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项目名称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规格</w:t>
            </w:r>
            <w:r>
              <w:rPr>
                <w:rFonts w:hint="eastAsia" w:ascii="宋体" w:hAnsi="宋体" w:eastAsia="宋体" w:cs="宋体"/>
                <w:lang w:eastAsia="zh-CN"/>
              </w:rPr>
              <w:t>参数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单位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数量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户外LED显示板更换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P5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AB栋外侧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LED显示板更换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P3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B1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LED控制主机电源更换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450W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套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B1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4</w:t>
            </w:r>
          </w:p>
        </w:tc>
        <w:tc>
          <w:tcPr>
            <w:tcW w:w="2706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LED显示屏多功能控制卡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控制显示屏软开关机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套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AB栋外侧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5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功放配件更换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2000W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套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B1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6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高清线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20米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AB会议室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7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2T移动硬盘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备份资料使用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个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8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USB集线器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一分四，USB设备使用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个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9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网线布设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六类网线及线管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套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朗读亭及录播室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10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多媒体安装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主板损坏，无法使用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套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B503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11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15米VGA线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VGA线中主线芯断开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B203、B302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12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网络整理测试到位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本地定制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套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A栋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13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一体机还原软件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还原软件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套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A栋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14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功放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3000W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套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15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铃声音柱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</w:t>
            </w:r>
            <w:r>
              <w:rPr>
                <w:rFonts w:ascii="宋体" w:hAnsi="宋体" w:eastAsia="宋体" w:cs="宋体"/>
                <w:lang w:eastAsia="zh-CN"/>
              </w:rPr>
              <w:t>80</w:t>
            </w:r>
            <w:r>
              <w:rPr>
                <w:rFonts w:hint="eastAsia" w:ascii="宋体" w:hAnsi="宋体" w:eastAsia="宋体" w:cs="宋体"/>
                <w:lang w:eastAsia="zh-CN"/>
              </w:rPr>
              <w:t>W音柱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套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操场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16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专用音响线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RVS2*2.0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米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操场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17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电源线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2*2.0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米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操场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18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PVC线管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PVC20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米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含辅材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19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挖沟破路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本地定制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米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160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操场靠教学楼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20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音柱布线安装调试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本地定制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套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操场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21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无线AP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覆盖半径1</w:t>
            </w:r>
            <w:r>
              <w:rPr>
                <w:rFonts w:ascii="宋体" w:hAnsi="宋体" w:eastAsia="宋体" w:cs="宋体"/>
                <w:lang w:eastAsia="zh-CN"/>
              </w:rPr>
              <w:t>5</w:t>
            </w:r>
            <w:r>
              <w:rPr>
                <w:rFonts w:hint="eastAsia" w:ascii="宋体" w:hAnsi="宋体" w:eastAsia="宋体" w:cs="宋体"/>
                <w:lang w:eastAsia="zh-CN"/>
              </w:rPr>
              <w:t>米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A栋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22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24口POE交换机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</w:t>
            </w:r>
            <w:r>
              <w:rPr>
                <w:rFonts w:ascii="宋体" w:hAnsi="宋体" w:eastAsia="宋体" w:cs="宋体"/>
                <w:lang w:eastAsia="zh-CN"/>
              </w:rPr>
              <w:t>4</w:t>
            </w:r>
            <w:r>
              <w:rPr>
                <w:rFonts w:hint="eastAsia" w:ascii="宋体" w:hAnsi="宋体" w:eastAsia="宋体" w:cs="宋体"/>
                <w:lang w:eastAsia="zh-CN"/>
              </w:rPr>
              <w:t>口POE供电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A栋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23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超五类网线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非屏蔽</w:t>
            </w:r>
            <w:r>
              <w:rPr>
                <w:rFonts w:hint="eastAsia" w:ascii="宋体" w:hAnsi="宋体" w:eastAsia="宋体" w:cs="宋体"/>
              </w:rPr>
              <w:t>超五类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米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400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A栋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24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PVC线管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PVC20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米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含辅材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</w:trPr>
        <w:tc>
          <w:tcPr>
            <w:tcW w:w="6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25</w:t>
            </w:r>
          </w:p>
        </w:tc>
        <w:tc>
          <w:tcPr>
            <w:tcW w:w="270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无线AP布线安装调试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本地定制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套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A栋</w:t>
            </w:r>
          </w:p>
        </w:tc>
      </w:tr>
    </w:tbl>
    <w:p>
      <w:pPr>
        <w:pStyle w:val="3"/>
        <w:ind w:left="851"/>
        <w:rPr>
          <w:rFonts w:ascii="黑体" w:hAnsi="黑体" w:eastAsia="黑体" w:cs="黑体"/>
          <w:lang w:eastAsia="zh-CN"/>
        </w:rPr>
      </w:pPr>
    </w:p>
    <w:p>
      <w:pPr>
        <w:spacing w:before="12"/>
        <w:rPr>
          <w:rFonts w:ascii="黑体" w:hAnsi="黑体" w:eastAsia="黑体" w:cs="黑体"/>
          <w:sz w:val="6"/>
          <w:szCs w:val="6"/>
          <w:lang w:eastAsia="zh-CN"/>
        </w:rPr>
      </w:pPr>
    </w:p>
    <w:p>
      <w:pPr>
        <w:pStyle w:val="3"/>
        <w:ind w:left="8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二、商务要求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p>
      <w:pPr>
        <w:pStyle w:val="3"/>
        <w:spacing w:before="61"/>
        <w:ind w:left="851"/>
        <w:rPr>
          <w:lang w:eastAsia="zh-CN"/>
        </w:rPr>
      </w:pPr>
      <w:r>
        <w:rPr>
          <w:lang w:eastAsia="zh-CN"/>
        </w:rPr>
        <w:t>（1）服务内容</w:t>
      </w:r>
    </w:p>
    <w:p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1、负责安装、调试系统保护软件；</w:t>
      </w:r>
    </w:p>
    <w:p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2、负责统计每套软件安装的教室、机型和系统状态等信息，以excel附照片交甲方；</w:t>
      </w:r>
    </w:p>
    <w:p>
      <w:pPr>
        <w:pStyle w:val="3"/>
        <w:spacing w:before="17"/>
        <w:ind w:left="851"/>
        <w:rPr>
          <w:lang w:eastAsia="zh-CN"/>
        </w:rPr>
      </w:pPr>
      <w:r>
        <w:rPr>
          <w:lang w:eastAsia="zh-CN"/>
        </w:rPr>
        <w:t>（2）质保期限</w:t>
      </w:r>
    </w:p>
    <w:p>
      <w:pPr>
        <w:pStyle w:val="3"/>
        <w:spacing w:before="19"/>
        <w:ind w:firstLine="640" w:firstLineChars="200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学校验收付款后，一年内出现应软件引起的问题，施工方须三个工作日内上门解决。</w:t>
      </w:r>
    </w:p>
    <w:p>
      <w:pPr>
        <w:pStyle w:val="3"/>
        <w:spacing w:before="19"/>
        <w:ind w:left="851"/>
        <w:rPr>
          <w:lang w:eastAsia="zh-CN"/>
        </w:rPr>
      </w:pPr>
      <w:r>
        <w:rPr>
          <w:lang w:eastAsia="zh-CN"/>
        </w:rPr>
        <w:t>（3）付款方式</w:t>
      </w:r>
    </w:p>
    <w:p>
      <w:pPr>
        <w:pStyle w:val="3"/>
        <w:spacing w:before="19"/>
        <w:ind w:left="851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签订合同时约定。</w:t>
      </w:r>
    </w:p>
    <w:p>
      <w:pPr>
        <w:pStyle w:val="3"/>
        <w:numPr>
          <w:ilvl w:val="0"/>
          <w:numId w:val="1"/>
        </w:numPr>
        <w:spacing w:before="19"/>
        <w:ind w:left="851"/>
        <w:rPr>
          <w:lang w:eastAsia="zh-CN"/>
        </w:rPr>
      </w:pPr>
      <w:r>
        <w:rPr>
          <w:lang w:eastAsia="zh-CN"/>
        </w:rPr>
        <w:t>其它要求</w:t>
      </w:r>
    </w:p>
    <w:p>
      <w:pPr>
        <w:pStyle w:val="2"/>
        <w:spacing w:line="593" w:lineRule="exact"/>
        <w:ind w:left="0" w:right="1030" w:firstLine="640" w:firstLineChars="200"/>
        <w:rPr>
          <w:color w:val="FF0000"/>
          <w:lang w:eastAsia="zh-CN"/>
        </w:rPr>
      </w:pP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完工时间为合同签订后的5个工作日，不得在正常上课时间（周一到周五：上午7点——晚上7点）进行安装、调试）请投标单位仔细考虑上课时间与施工的时间冲突。</w:t>
      </w:r>
    </w:p>
    <w:p>
      <w:pPr>
        <w:pStyle w:val="2"/>
        <w:spacing w:line="593" w:lineRule="exact"/>
        <w:ind w:left="0" w:right="3253"/>
        <w:jc w:val="both"/>
        <w:rPr>
          <w:rFonts w:ascii="黑体" w:hAnsi="黑体" w:eastAsia="黑体" w:cs="黑体"/>
          <w:color w:val="FF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ascii="黑体" w:hAnsi="黑体" w:eastAsia="黑体" w:cs="黑体"/>
          <w:sz w:val="32"/>
          <w:szCs w:val="32"/>
          <w:lang w:eastAsia="zh-CN"/>
        </w:rPr>
        <w:t>比选报价文件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参考模板</w:t>
      </w:r>
    </w:p>
    <w:p>
      <w:pPr>
        <w:spacing w:before="1"/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pStyle w:val="3"/>
        <w:spacing w:line="427" w:lineRule="exact"/>
        <w:ind w:left="151"/>
        <w:rPr>
          <w:lang w:eastAsia="zh-CN"/>
        </w:rPr>
      </w:pPr>
      <w:r>
        <w:rPr>
          <w:lang w:eastAsia="zh-CN"/>
        </w:rPr>
        <w:t>（一）报价表</w:t>
      </w:r>
    </w:p>
    <w:p>
      <w:pPr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tbl>
      <w:tblPr>
        <w:tblStyle w:val="9"/>
        <w:tblW w:w="0" w:type="auto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56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项目编号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4"/>
              <w:ind w:left="67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比选申请人名称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rPr>
          <w:trHeight w:val="720" w:hRule="exact"/>
        </w:trPr>
        <w:tc>
          <w:tcPr>
            <w:tcW w:w="33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/>
              <w:rPr>
                <w:rFonts w:ascii="Arial Unicode MS" w:hAnsi="Arial Unicode MS" w:eastAsia="Arial Unicode MS" w:cs="Arial Unicode MS"/>
                <w:sz w:val="27"/>
                <w:szCs w:val="27"/>
              </w:rPr>
            </w:pPr>
          </w:p>
          <w:p>
            <w:pPr>
              <w:pStyle w:val="8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比选报价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9"/>
              <w:ind w:left="3293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.00</w:t>
            </w:r>
            <w:r>
              <w:rPr>
                <w:rFonts w:ascii="Arial Unicode MS" w:hAnsi="Arial Unicode MS" w:eastAsia="Arial Unicode MS" w:cs="Arial Unicode MS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元（小写）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exact"/>
        </w:trPr>
        <w:tc>
          <w:tcPr>
            <w:tcW w:w="33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1"/>
              <w:ind w:right="455"/>
              <w:jc w:val="right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（大写）</w:t>
            </w:r>
          </w:p>
        </w:tc>
      </w:tr>
    </w:tbl>
    <w:p>
      <w:pPr>
        <w:spacing w:before="13"/>
        <w:rPr>
          <w:rFonts w:ascii="Arial Unicode MS" w:hAnsi="Arial Unicode MS" w:eastAsia="Arial Unicode MS" w:cs="Arial Unicode MS"/>
          <w:sz w:val="6"/>
          <w:szCs w:val="6"/>
        </w:rPr>
      </w:pPr>
    </w:p>
    <w:p>
      <w:pPr>
        <w:pStyle w:val="3"/>
        <w:spacing w:line="427" w:lineRule="exact"/>
        <w:ind w:left="791"/>
      </w:pPr>
      <w:r>
        <w:t>说明：</w:t>
      </w:r>
    </w:p>
    <w:p>
      <w:pPr>
        <w:pStyle w:val="3"/>
        <w:spacing w:before="19" w:line="247" w:lineRule="auto"/>
        <w:ind w:left="151" w:firstLine="640"/>
        <w:rPr>
          <w:lang w:eastAsia="zh-CN"/>
        </w:rPr>
      </w:pPr>
      <w:r>
        <w:rPr>
          <w:spacing w:val="2"/>
          <w:w w:val="95"/>
          <w:lang w:eastAsia="zh-CN"/>
        </w:rPr>
        <w:t>1）供应商的报价为所有设备在用户使用现场安装调试完毕</w:t>
      </w:r>
      <w:r>
        <w:rPr>
          <w:spacing w:val="-6"/>
          <w:lang w:eastAsia="zh-CN"/>
        </w:rPr>
        <w:t>及验收合格后交付用户正常使用的最终不变价格（含税价）。</w:t>
      </w:r>
    </w:p>
    <w:p>
      <w:pPr>
        <w:pStyle w:val="3"/>
        <w:spacing w:before="7"/>
        <w:ind w:left="791"/>
        <w:rPr>
          <w:lang w:eastAsia="zh-CN"/>
        </w:rPr>
      </w:pPr>
      <w:r>
        <w:rPr>
          <w:lang w:eastAsia="zh-CN"/>
        </w:rPr>
        <w:t>2）供应商不得低于成本进行报价。</w:t>
      </w:r>
    </w:p>
    <w:p>
      <w:pPr>
        <w:pStyle w:val="3"/>
        <w:spacing w:before="19"/>
        <w:ind w:left="151" w:firstLine="640"/>
        <w:rPr>
          <w:lang w:eastAsia="zh-CN"/>
        </w:rPr>
      </w:pPr>
      <w:r>
        <w:rPr>
          <w:lang w:eastAsia="zh-CN"/>
        </w:rPr>
        <w:t>3）报价文件有效期为递交报价文件截止日期起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60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天。</w:t>
      </w:r>
    </w:p>
    <w:p>
      <w:pPr>
        <w:spacing w:before="4"/>
        <w:rPr>
          <w:rFonts w:ascii="Arial Unicode MS" w:hAnsi="Arial Unicode MS" w:eastAsia="Arial Unicode MS" w:cs="Arial Unicode MS"/>
          <w:sz w:val="35"/>
          <w:szCs w:val="35"/>
          <w:lang w:eastAsia="zh-CN"/>
        </w:rPr>
      </w:pPr>
    </w:p>
    <w:p>
      <w:pPr>
        <w:pStyle w:val="3"/>
        <w:tabs>
          <w:tab w:val="left" w:pos="5750"/>
        </w:tabs>
        <w:spacing w:line="247" w:lineRule="auto"/>
        <w:ind w:left="151" w:right="1493"/>
        <w:rPr>
          <w:lang w:eastAsia="zh-CN"/>
        </w:rPr>
      </w:pPr>
      <w:r>
        <w:rPr>
          <w:w w:val="95"/>
          <w:lang w:eastAsia="zh-CN"/>
        </w:rPr>
        <w:t>供应商名称：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>
      <w:pPr>
        <w:spacing w:line="247" w:lineRule="auto"/>
        <w:rPr>
          <w:lang w:eastAsia="zh-CN"/>
        </w:rPr>
        <w:sectPr>
          <w:pgSz w:w="11910" w:h="16840"/>
          <w:pgMar w:top="1580" w:right="1360" w:bottom="1580" w:left="1380" w:header="0" w:footer="1396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jc w:val="both"/>
        <w:rPr>
          <w:lang w:eastAsia="zh-CN"/>
        </w:rPr>
      </w:pPr>
      <w:r>
        <w:rPr>
          <w:lang w:eastAsia="zh-CN"/>
        </w:rPr>
        <w:t>（二）法定代表人授权书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jc w:val="both"/>
        <w:rPr>
          <w:lang w:eastAsia="zh-CN"/>
        </w:rPr>
      </w:pP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学校：</w:t>
      </w:r>
    </w:p>
    <w:p>
      <w:pPr>
        <w:pStyle w:val="3"/>
        <w:tabs>
          <w:tab w:val="left" w:pos="4162"/>
        </w:tabs>
        <w:spacing w:before="17"/>
        <w:ind w:left="751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（ 供 应 商 全 称 ） 法 定 代 表</w:t>
      </w:r>
      <w:r>
        <w:rPr>
          <w:spacing w:val="-24"/>
          <w:lang w:eastAsia="zh-CN"/>
        </w:rPr>
        <w:t xml:space="preserve"> </w:t>
      </w:r>
      <w:r>
        <w:rPr>
          <w:lang w:eastAsia="zh-CN"/>
        </w:rPr>
        <w:t>人</w:t>
      </w:r>
    </w:p>
    <w:p>
      <w:pPr>
        <w:pStyle w:val="3"/>
        <w:tabs>
          <w:tab w:val="left" w:pos="1863"/>
          <w:tab w:val="left" w:pos="3785"/>
          <w:tab w:val="left" w:pos="4743"/>
        </w:tabs>
        <w:spacing w:before="19" w:line="247" w:lineRule="auto"/>
        <w:ind w:right="112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授权</w:t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为我公司代理人，参加贵单位</w:t>
      </w:r>
      <w:r>
        <w:rPr>
          <w:w w:val="99"/>
          <w:lang w:eastAsia="zh-CN"/>
        </w:rPr>
        <w:t xml:space="preserve"> </w:t>
      </w:r>
      <w:r>
        <w:rPr>
          <w:spacing w:val="5"/>
          <w:w w:val="95"/>
          <w:lang w:eastAsia="zh-CN"/>
        </w:rPr>
        <w:t>组织的</w:t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spacing w:val="4"/>
          <w:lang w:eastAsia="zh-CN"/>
        </w:rPr>
        <w:t>（项目名称，采购编号）询价采购活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动。代理人在本次比选采购中所签署的一切文件和处理的一切有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关事物，我公司均予承认。</w:t>
      </w:r>
    </w:p>
    <w:p>
      <w:pPr>
        <w:pStyle w:val="3"/>
        <w:tabs>
          <w:tab w:val="left" w:pos="2830"/>
          <w:tab w:val="left" w:pos="3631"/>
          <w:tab w:val="left" w:pos="4431"/>
        </w:tabs>
        <w:spacing w:before="7"/>
        <w:ind w:firstLine="640"/>
        <w:rPr>
          <w:lang w:eastAsia="zh-CN"/>
        </w:rPr>
      </w:pPr>
      <w:r>
        <w:rPr>
          <w:w w:val="95"/>
          <w:lang w:eastAsia="zh-CN"/>
        </w:rPr>
        <w:t>本授权书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年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月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日签字生效，特此声明。</w:t>
      </w:r>
    </w:p>
    <w:p>
      <w:pPr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>
      <w:pPr>
        <w:pStyle w:val="3"/>
        <w:tabs>
          <w:tab w:val="left" w:pos="4431"/>
        </w:tabs>
        <w:jc w:val="both"/>
        <w:rPr>
          <w:lang w:eastAsia="zh-CN"/>
        </w:rPr>
      </w:pPr>
      <w:r>
        <w:rPr>
          <w:w w:val="95"/>
          <w:lang w:eastAsia="zh-CN"/>
        </w:rPr>
        <w:t>供应名称：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4431"/>
        </w:tabs>
        <w:spacing w:before="17" w:line="249" w:lineRule="auto"/>
        <w:ind w:right="174"/>
        <w:rPr>
          <w:lang w:eastAsia="zh-CN"/>
        </w:rPr>
      </w:pPr>
      <w:r>
        <w:rPr>
          <w:w w:val="95"/>
          <w:lang w:eastAsia="zh-CN"/>
        </w:rPr>
        <w:t>法定代表人：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（签字或加盖法定代表人印章）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40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17"/>
          <w:szCs w:val="17"/>
          <w:lang w:eastAsia="zh-CN"/>
        </w:rPr>
      </w:pPr>
    </w:p>
    <w:p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4" name="任意多边形 4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5" name="任意多边形 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" name="任意多边形 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" name="任意多边形 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" name="任意多边形 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" name="任意多边形 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0" name="任意多边形 1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1" name="任意多边形 1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2" name="文本框 12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13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法人身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llp2BLwAAADa&#10;AAAADwAAAGRycy9kb3ducmV2LnhtbEWPzWrDMBCE74G+g9hCbonkkIbGtZJDoNAe81fa22JtLGNr&#10;ZSwlTvr0VSGQ4zAz3zDF+upacaE+1J41ZFMFgrj0puZKw2H/PnkFESKywdYzabhRgPXqaVRgbvzA&#10;W7rsYiUShEOOGmyMXS5lKC05DFPfESfv5HuHMcm+kqbHIcFdK2dKLaTDmtOCxY42lspmd3aJ0gw/&#10;L8ocv7Pqa2nLw+fm97SstR4/Z+oNRKRrfITv7Q+jYQ7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ZadgS8AAAA&#10;2gAAAA8AAAAAAAAAAQAgAAAAIgAAAGRycy9kb3ducmV2LnhtbFBLAQIUABQAAAAIAIdO4kAzLwWe&#10;OwAAADkAAAAQAAAAAAAAAAEAIAAAAAsBAABkcnMvc2hhcGV4bWwueG1sUEsFBgAAAAAGAAYAWwEA&#10;ALUDAAAAAA==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+RbTn7sAAADa&#10;AAAADwAAAGRycy9kb3ducmV2LnhtbEWPT4vCMBTE74LfITxhb5p0QdFq9CAI63H9x+7t0TybYvNS&#10;mmjVT2+EhT0OM/MbZrG6u1rcqA2VZw3ZSIEgLrypuNRw2G+GUxAhIhusPZOGBwVYLfu9BebGd/xN&#10;t10sRYJwyFGDjbHJpQyFJYdh5Bvi5J196zAm2ZbStNgluKvlp1IT6bDitGCxobWl4rK7ukS5dL9j&#10;ZY4/WXma2eKwXT/Ps0rrj0Gm5iAi3eN/+K/9ZTSM4X0l3QC5f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RbTn7sAAADa&#10;AAAADwAAAAAAAAABACAAAAAiAAAAZHJzL2Rvd25yZXYueG1sUEsBAhQAFAAAAAgAh07iQDMvBZ47&#10;AAAAOQAAABAAAAAAAAAAAQAgAAAACgEAAGRycy9zaGFwZXhtbC54bWxQSwUGAAAAAAYABgBbAQAA&#10;tAMAAAAA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CcRN6LoAAADa&#10;AAAADwAAAGRycy9kb3ducmV2LnhtbEWPQYvCMBSE74L/ITzBmyZdULQaPQjCetRV2b09mmdTbF5K&#10;E63ur98sCB6HmfmGWa4frhZ3akPlWUM2ViCIC28qLjUcv7ajGYgQkQ3WnknDkwKsV/3eEnPjO97T&#10;/RBLkSAcctRgY2xyKUNhyWEY+4Y4eRffOoxJtqU0LXYJ7mr5odRUOqw4LVhsaGOpuB5uLlGu3c9E&#10;mdN3Vp7ntjjuNr+XeaX1cJCpBYhIj/gOv9qfRsMU/q+kGyB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xE3ougAAANoA&#10;AAAPAAAAAAAAAAEAIAAAACIAAABkcnMvZG93bnJldi54bWxQSwECFAAUAAAACACHTuJAMy8FnjsA&#10;AAA5AAAAEAAAAAAAAAABACAAAAAJAQAAZHJzL3NoYXBleG1sLnhtbFBLBQYAAAAABgAGAFsBAACz&#10;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Zojoc7wAAADa&#10;AAAADwAAAGRycy9kb3ducmV2LnhtbEWPzWrDMBCE74G+g9hCbonkQJrGtZJDoNAe81fa22JtLGNr&#10;ZSwlTvr0VSGQ4zAz3zDF+upacaE+1J41ZFMFgrj0puZKw2H/PnkFESKywdYzabhRgPXqaVRgbvzA&#10;W7rsYiUShEOOGmyMXS5lKC05DFPfESfv5HuHMcm+kqbHIcFdK2dKvUiHNacFix1tLJXN7uwSpRl+&#10;5socv7Pqa2nLw+fm97SstR4/Z+oNRKRrfITv7Q+jYQH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aI6HO8AAAA&#10;2gAAAA8AAAAAAAAAAQAgAAAAIgAAAGRycy9kb3ducmV2LnhtbFBLAQIUABQAAAAIAIdO4kAzLwWe&#10;OwAAADkAAAAQAAAAAAAAAAEAIAAAAAsBAABkcnMvc2hhcGV4bWwueG1sUEsFBgAAAAAGAAYAWwEA&#10;ALUDAAAAAA=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Fxd8AbwAAADa&#10;AAAADwAAAGRycy9kb3ducmV2LnhtbEWPwWoCMRCG7wXfIUzBW022UKlbowdBqMeqlfY2bMbN4may&#10;bKKrPr1zKPQ4/PN/M998eQ2tulCfmsgWiokBRVxF13BtYb9bv7yDShnZYRuZLNwowXIxeppj6eLA&#10;X3TZ5loJhFOJFnzOXal1qjwFTJPYEUt2jH3ALGNfa9fjIPDQ6ldjpjpgw3LBY0crT9Vpew5COQ2/&#10;b8Z9/xT1Year/WZ1P84aa8fPhfkAlema/5f/2p/OgvwqKqIBe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cXfAG8AAAA&#10;2gAAAA8AAAAAAAAAAQAgAAAAIgAAAGRycy9kb3ducmV2LnhtbFBLAQIUABQAAAAIAIdO4kAzLwWe&#10;OwAAADkAAAAQAAAAAAAAAAEAIAAAAAsBAABkcnMvc2hhcGV4bWwueG1sUEsFBgAAAAAGAAYAWwEA&#10;ALUDAAAAAA=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eFvZmrsAAADa&#10;AAAADwAAAGRycy9kb3ducmV2LnhtbEWPQWsCMRSE7wX/Q3hCb91kC5XuavQgCHrUWtHbY/PcLG5e&#10;lk3qqr++EQo9DjPzDTNb3FwrrtSHxrOGPFMgiCtvGq417L9Wb58gQkQ22HomDXcKsJiPXmZYGj/w&#10;lq67WIsE4VCiBhtjV0oZKksOQ+Y74uSdfe8wJtnX0vQ4JLhr5btSE+mw4bRgsaOlpeqy+3GJchlO&#10;H8p8H/P6UNhqv1k+zkWj9es4V1MQkW7xP/zXXhsNBTyvpBsg5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FvZmrsAAADa&#10;AAAADwAAAAAAAAABACAAAAAiAAAAZHJzL2Rvd25yZXYueG1sUEsBAhQAFAAAAAgAh07iQDMvBZ47&#10;AAAAOQAAABAAAAAAAAAAAQAgAAAACgEAAGRycy9zaGFwZXhtbC54bWxQSwUGAAAAAAYABgBbAQAA&#10;tAMAAAAA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i2t8hr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xJL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a3yGvQAA&#10;ANsAAAAPAAAAAAAAAAEAIAAAACIAAABkcnMvZG93bnJldi54bWxQSwECFAAUAAAACACHTuJAMy8F&#10;njsAAAA5AAAAEAAAAAAAAAABACAAAAAMAQAAZHJzL3NoYXBleG1sLnhtbFBLBQYAAAAABgAGAFsB&#10;AAC2AwAAAAA=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5CfZHbwAAADb&#10;AAAADwAAAGRycy9kb3ducmV2LnhtbEWPT4vCMBDF78J+hzAL3jSpoGjX6EFY2D2u/3BvQzM2xWZS&#10;mmjVT28EwdsM773fvJkvr64WF2pD5VlDNlQgiAtvKi41bDffgymIEJEN1p5Jw40CLBcfvTnmxnf8&#10;R5d1LEWCcMhRg42xyaUMhSWHYegb4qQdfeswprUtpWmxS3BXy5FSE+mw4nTBYkMrS8VpfXaJcur+&#10;x8rsDlm5n9li+7u6H2eV1v3PTH2BiHSNb/Mr/WNS/Qyev6QB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n2R28AAAA&#10;2wAAAA8AAAAAAAAAAQAgAAAAIgAAAGRycy9kb3ducmV2LnhtbFBLAQIUABQAAAAIAIdO4kAzLwWe&#10;OwAAADkAAAAQAAAAAAAAAAEAIAAAAAsBAABkcnMvc2hhcGV4bWwueG1sUEsFBgAAAAAGAAYAWwEA&#10;ALUDAAAAAA=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3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法人身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spacing w:before="4"/>
        <w:rPr>
          <w:rFonts w:ascii="Arial Unicode MS" w:hAnsi="Arial Unicode MS" w:eastAsia="Arial Unicode MS" w:cs="Arial Unicode MS"/>
          <w:sz w:val="17"/>
          <w:szCs w:val="17"/>
        </w:rPr>
      </w:pPr>
    </w:p>
    <w:p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15" name="任意多边形 1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" name="任意多边形 1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" name="任意多边形 1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" name="任意多边形 1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9" name="任意多边形 1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" name="任意多边形 2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" name="任意多边形 2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" name="任意多边形 22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3" name="文本框 23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14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代理人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mxzfHr4AAADb&#10;AAAADwAAAGRycy9kb3ducmV2LnhtbEWPQWvDMAyF74P9B6NBb6udQsea1c0hMOiO7brS3kSsxqGx&#10;HGIvyfbr50GhN4n33qendTG5VgzUh8azhmyuQBBX3jRcazh8vj+/gggR2WDrmTT8UIBi8/iwxtz4&#10;kXc07GMtEoRDjhpsjF0uZagsOQxz3xEn7eJ7hzGtfS1Nj2OCu1YulHqRDhtOFyx2VFqqrvtvlyjX&#10;8bxU5uuU1ceVrQ4f5e9l1Wg9e8rUG4hIU7ybb+mtSfWX8P9LGkB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xzfHr4A&#10;AADbAAAADwAAAAAAAAABACAAAAAiAAAAZHJzL2Rvd25yZXYueG1sUEsBAhQAFAAAAAgAh07iQDMv&#10;BZ47AAAAOQAAABAAAAAAAAAAAQAgAAAADQEAAGRycy9zaGFwZXhtbC54bWxQSwUGAAAAAAYABgBb&#10;AQAAtwMAAAAA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a85BabwAAADb&#10;AAAADwAAAGRycy9kb3ducmV2LnhtbEWPQYvCMBCF74L/IYzgTZMuKFqNHgRhPeqq7N6GZmyKzaQ0&#10;0er++s2C4G2G9943b5brh6vFndpQedaQjRUI4sKbiksNx6/taAYiRGSDtWfS8KQA61W/t8Tc+I73&#10;dD/EUiQIhxw12BibXMpQWHIYxr4hTtrFtw5jWttSmha7BHe1/FBqKh1WnC5YbGhjqbgebi5Rrt3P&#10;RJnTd1ae57Y47ja/l3ml9XCQqQWISI/4Nr/SnybVn8L/L2kAuf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vOQWm8AAAA&#10;2wAAAA8AAAAAAAAAAQAgAAAAIgAAAGRycy9kb3ducmV2LnhtbFBLAQIUABQAAAAIAIdO4kAzLwWe&#10;OwAAADkAAAAQAAAAAAAAAAEAIAAAAAsBAABkcnMvc2hhcGV4bWwueG1sUEsFBgAAAAAGAAYAWwEA&#10;ALUDAAAAAA=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BILk8r0AAADb&#10;AAAADwAAAGRycy9kb3ducmV2LnhtbEWPQWsCMRCF7wX/Qxiht26yhVpdjR4EQY+1KnobNuNmcTNZ&#10;Nqlr/fVGKPQ2w3vvmzezxc014kpdqD1ryDMFgrj0puZKw+579TYGESKywcYzafilAIv54GWGhfE9&#10;f9F1GyuRIBwK1GBjbAspQ2nJYch8S5y0s+8cxrR2lTQd9gnuGvmu1Eg6rDldsNjS0lJ52f64RLn0&#10;pw9l9se8Okxsudss7+dJrfXrMFdTEJFu8d/8l16bVP8Tnr+kAeT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guTyvQAA&#10;ANsAAAAPAAAAAAAAAAEAIAAAACIAAABkcnMvZG93bnJldi54bWxQSwECFAAUAAAACACHTuJAMy8F&#10;njsAAAA5AAAAEAAAAAAAAAABACAAAAAMAQAAZHJzL3NoYXBleG1sLnhtbFBLBQYAAAAABgAGAFsB&#10;AAC2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dR1wgL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wJK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HXCAvQAA&#10;ANsAAAAPAAAAAAAAAAEAIAAAACIAAABkcnMvZG93bnJldi54bWxQSwECFAAUAAAACACHTuJAMy8F&#10;njsAAAA5AAAAEAAAAAAAAAABACAAAAAMAQAAZHJzL3NoYXBleG1sLnhtbFBLBQYAAAAABgAGAFsB&#10;AAC2AwAAAAA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GlHVG70AAADb&#10;AAAADwAAAGRycy9kb3ducmV2LnhtbEWPQWsCMRCF7wX/Qxiht26yhUp3NXoQBD1qreht2Iybxc1k&#10;2aSu+usbodDbDO+9b97MFjfXiiv1ofGsIc8UCOLKm4ZrDfuv1dsniBCRDbaeScOdAizmo5cZlsYP&#10;vKXrLtYiQTiUqMHG2JVShsqSw5D5jjhpZ987jGnta2l6HBLctfJdqYl02HC6YLGjpaXqsvtxiXIZ&#10;Th/KfB/z+lDYar9ZPs5Fo/XrOFdTEJFu8d/8l16bVL+A5y9pAD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UdUbvQAA&#10;ANsAAAAPAAAAAAAAAAEAIAAAACIAAABkcnMvZG93bnJldi54bWxQSwECFAAUAAAACACHTuJAMy8F&#10;njsAAAA5AAAAEAAAAAAAAAABACAAAAAMAQAAZHJzL3NoYXBleG1sLnhtbFBLBQYAAAAABgAGAFsB&#10;AAC2AwAAAAA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RQe2O70AAADb&#10;AAAADwAAAGRycy9kb3ducmV2LnhtbEWPwW7CMAyG70h7h8iTuEFSpE1rR+CANGk7jjHEblZjmorG&#10;qZqMwp5+PiBxtH7/n/0t15fQqTMNqY1soZgbUMR1dC03FnZfb7MXUCkjO+wik4UrJVivHiZLrFwc&#10;+ZPO29wogXCq0ILPua+0TrWngGkee2LJjnEImGUcGu0GHAUeOr0w5lkHbFkueOxp46k+bX+DUE7j&#10;z5Nx34ei2Ze+3n1s/o5la+30sTCvoDJd8n351n53FhbyvbiIB+jV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B7Y7vQAA&#10;ANsAAAAPAAAAAAAAAAEAIAAAACIAAABkcnMvZG93bnJldi54bWxQSwECFAAUAAAACACHTuJAMy8F&#10;njsAAAA5AAAAEAAAAAAAAAABACAAAAAMAQAAZHJzL3NoYXBleG1sLnhtbFBLBQYAAAAABgAGAFsB&#10;AAC2AwAAAAA=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KksToLsAAADb&#10;AAAADwAAAGRycy9kb3ducmV2LnhtbEWPT4vCMBTE7wt+h/CEva1JhV20Gj0Igh79y+7t0TybYvNS&#10;mmjVT28WBI/DzPyGmc5vrhZXakPlWUM2UCCIC28qLjXsd8uvEYgQkQ3WnknDnQLMZ72PKebGd7yh&#10;6zaWIkE45KjBxtjkUobCksMw8A1x8k6+dRiTbEtpWuwS3NVyqNSPdFhxWrDY0MJScd5eXKKcu79v&#10;ZQ6/WXkc22K/XjxO40rrz36mJiAi3eI7/GqvjIZhBv9f0g+Qs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ksToLsAAADb&#10;AAAADwAAAAAAAAABACAAAAAiAAAAZHJzL2Rvd25yZXYueG1sUEsBAhQAFAAAAAgAh07iQDMvBZ47&#10;AAAAOQAAABAAAAAAAAAAAQAgAAAACgEAAGRycy9zaGFwZXhtbC54bWxQSwUGAAAAAAYABgBbAQAA&#10;tAMAAAAA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2pmN170AAADb&#10;AAAADwAAAGRycy9kb3ducmV2LnhtbEWPQWvCQBSE7wX/w/IKvdXdBCqaZvUgCHrUqrS3R/aZDcm+&#10;DdnV2P76rlDocZiZb5hydXeduNEQGs8asqkCQVx503Ct4fixeZ2DCBHZYOeZNHxTgNVy8lRiYfzI&#10;e7odYi0ShEOBGmyMfSFlqCw5DFPfEyfv4geHMcmhlmbAMcFdJ3OlZtJhw2nBYk9rS1V7uLpEacev&#10;N2VOn1l9XtjquFv/XBaN1i/PmXoHEeke/8N/7a3RkOfw+JJ+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mY3XvQAA&#10;ANsAAAAPAAAAAAAAAAEAIAAAACIAAABkcnMvZG93bnJldi54bWxQSwECFAAUAAAACACHTuJAMy8F&#10;njsAAAA5AAAAEAAAAAAAAAABACAAAAAMAQAAZHJzL3NoYXBleG1sLnhtbFBLBQYAAAAABgAGAFsB&#10;AAC2AwAAAAA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NLSlcr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Slcr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4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代理人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14"/>
        <w:rPr>
          <w:rFonts w:ascii="Arial Unicode MS" w:hAnsi="Arial Unicode MS" w:eastAsia="Arial Unicode MS" w:cs="Arial Unicode MS"/>
          <w:sz w:val="16"/>
          <w:szCs w:val="16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（法人代表参加时自行修改成为法定代表人身份证明书）</w:t>
      </w:r>
    </w:p>
    <w:p>
      <w:pPr>
        <w:spacing w:line="427" w:lineRule="exact"/>
        <w:rPr>
          <w:lang w:eastAsia="zh-CN"/>
        </w:rPr>
        <w:sectPr>
          <w:pgSz w:w="11910" w:h="16840"/>
          <w:pgMar w:top="1580" w:right="1660" w:bottom="1580" w:left="1420" w:header="0" w:footer="1396" w:gutter="0"/>
          <w:cols w:space="720" w:num="1"/>
        </w:sectPr>
      </w:pPr>
    </w:p>
    <w:p>
      <w:pPr>
        <w:spacing w:before="14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（三）比选承诺函</w:t>
      </w:r>
    </w:p>
    <w:p>
      <w:pPr>
        <w:pStyle w:val="3"/>
        <w:spacing w:before="178" w:line="551" w:lineRule="exact"/>
        <w:rPr>
          <w:lang w:eastAsia="zh-CN"/>
        </w:rPr>
      </w:pPr>
      <w:r>
        <w:rPr>
          <w:lang w:eastAsia="zh-CN"/>
        </w:rPr>
        <w:t>致：XX</w:t>
      </w:r>
      <w:r>
        <w:rPr>
          <w:spacing w:val="-15"/>
          <w:lang w:eastAsia="zh-CN"/>
        </w:rPr>
        <w:t xml:space="preserve"> </w:t>
      </w:r>
      <w:r>
        <w:rPr>
          <w:lang w:eastAsia="zh-CN"/>
        </w:rPr>
        <w:t>学校</w:t>
      </w:r>
    </w:p>
    <w:p>
      <w:pPr>
        <w:pStyle w:val="3"/>
        <w:tabs>
          <w:tab w:val="left" w:pos="3653"/>
          <w:tab w:val="left" w:pos="4111"/>
          <w:tab w:val="left" w:pos="8635"/>
        </w:tabs>
        <w:spacing w:before="32" w:line="540" w:lineRule="exact"/>
        <w:ind w:right="110" w:firstLine="640"/>
        <w:rPr>
          <w:lang w:eastAsia="zh-CN"/>
        </w:rPr>
      </w:pPr>
      <w:r>
        <w:rPr>
          <w:w w:val="95"/>
          <w:lang w:eastAsia="zh-CN"/>
        </w:rPr>
        <w:t>我单位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12"/>
          <w:w w:val="95"/>
          <w:u w:val="single" w:color="000000"/>
          <w:lang w:eastAsia="zh-CN"/>
        </w:rPr>
        <w:t>（</w:t>
      </w:r>
      <w:r>
        <w:rPr>
          <w:spacing w:val="-12"/>
          <w:w w:val="95"/>
          <w:lang w:eastAsia="zh-CN"/>
        </w:rPr>
        <w:t>比选申请人名称）作为</w:t>
      </w:r>
      <w:r>
        <w:rPr>
          <w:rFonts w:ascii="Times New Roman" w:hAnsi="Times New Roman" w:eastAsia="Times New Roman" w:cs="Times New Roman"/>
          <w:spacing w:val="-12"/>
          <w:w w:val="95"/>
          <w:u w:val="single" w:color="000000"/>
          <w:lang w:eastAsia="zh-CN"/>
        </w:rPr>
        <w:tab/>
      </w:r>
      <w:r>
        <w:rPr>
          <w:lang w:eastAsia="zh-CN"/>
        </w:rPr>
        <w:t>采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购项目（项目编号：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）的比选申请人在此郑重承诺：</w:t>
      </w:r>
    </w:p>
    <w:p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具有独立承担民事责任的能力；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具有良好的商业信誉和健全的财务会计制度；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具有履行合同所必须的设备和专业技术能力；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4.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具有依法缴纳税收和社会保障资金的良好记录；</w:t>
      </w:r>
    </w:p>
    <w:p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参加本次采购活动前三年内，在经营活动中没有重大违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法记录；</w:t>
      </w:r>
    </w:p>
    <w:p>
      <w:pPr>
        <w:pStyle w:val="3"/>
        <w:spacing w:line="540" w:lineRule="exact"/>
        <w:ind w:firstLine="640"/>
        <w:rPr>
          <w:lang w:eastAsia="zh-CN"/>
        </w:rPr>
      </w:pPr>
      <w:r>
        <w:rPr>
          <w:lang w:eastAsia="zh-CN"/>
        </w:rPr>
        <w:t>6.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比选申请人单位及其现任法定代表人、主要负责人无行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贿犯罪记录；</w:t>
      </w:r>
    </w:p>
    <w:p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7.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法律、行政法规规定的其他条件；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8.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我单位非联合体参加此次比选。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9.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我单位完全理解和响应比选通知书的要求。</w:t>
      </w:r>
    </w:p>
    <w:p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10.</w:t>
      </w:r>
      <w:r>
        <w:rPr>
          <w:spacing w:val="28"/>
          <w:lang w:eastAsia="zh-CN"/>
        </w:rPr>
        <w:t xml:space="preserve"> </w:t>
      </w:r>
      <w:r>
        <w:rPr>
          <w:spacing w:val="12"/>
          <w:lang w:eastAsia="zh-CN"/>
        </w:rPr>
        <w:t>除不可抗力因素外，我单位如中选后放弃成交签订合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同，愿意承担项目预算金额×5%的赔偿金。</w:t>
      </w:r>
    </w:p>
    <w:p>
      <w:pPr>
        <w:pStyle w:val="3"/>
        <w:spacing w:line="540" w:lineRule="exact"/>
        <w:ind w:firstLine="640"/>
        <w:rPr>
          <w:lang w:eastAsia="zh-CN"/>
        </w:rPr>
      </w:pPr>
      <w:r>
        <w:rPr>
          <w:spacing w:val="-4"/>
          <w:w w:val="95"/>
          <w:lang w:eastAsia="zh-CN"/>
        </w:rPr>
        <w:t>我单位对于以上承诺的真实性负责。如有不实，我单位愿承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担由此产生的一切法律责任和后果。</w:t>
      </w:r>
    </w:p>
    <w:p>
      <w:pPr>
        <w:spacing w:before="7"/>
        <w:rPr>
          <w:rFonts w:ascii="Arial Unicode MS" w:hAnsi="Arial Unicode MS" w:eastAsia="Arial Unicode MS" w:cs="Arial Unicode MS"/>
          <w:sz w:val="27"/>
          <w:szCs w:val="27"/>
          <w:lang w:eastAsia="zh-CN"/>
        </w:rPr>
      </w:pP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3"/>
          <w:lang w:eastAsia="zh-CN"/>
        </w:rPr>
        <w:t>比选申请人名称（公章）：</w:t>
      </w:r>
      <w:r>
        <w:rPr>
          <w:w w:val="99"/>
          <w:lang w:eastAsia="zh-CN"/>
        </w:rPr>
        <w:t xml:space="preserve"> </w:t>
      </w: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1"/>
          <w:lang w:eastAsia="zh-CN"/>
        </w:rPr>
        <w:t>法定代表人或代理人（签字）：</w:t>
      </w:r>
      <w:r>
        <w:rPr>
          <w:w w:val="99"/>
          <w:lang w:eastAsia="zh-CN"/>
        </w:rPr>
        <w:t xml:space="preserve"> </w:t>
      </w: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lang w:eastAsia="zh-CN"/>
        </w:rPr>
      </w:pPr>
      <w:r>
        <w:rPr>
          <w:rFonts w:hint="eastAsia"/>
          <w:w w:val="95"/>
          <w:lang w:eastAsia="zh-CN"/>
        </w:rPr>
        <w:t>日期：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年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月</w:t>
      </w:r>
      <w:r>
        <w:rPr>
          <w:w w:val="95"/>
          <w:lang w:eastAsia="zh-CN"/>
        </w:rPr>
        <w:tab/>
      </w:r>
      <w:r>
        <w:rPr>
          <w:lang w:eastAsia="zh-CN"/>
        </w:rPr>
        <w:t>日</w:t>
      </w:r>
    </w:p>
    <w:p>
      <w:pPr>
        <w:spacing w:line="540" w:lineRule="exact"/>
        <w:rPr>
          <w:lang w:eastAsia="zh-CN"/>
        </w:rPr>
        <w:sectPr>
          <w:pgSz w:w="11910" w:h="16840"/>
          <w:pgMar w:top="1580" w:right="1420" w:bottom="1580" w:left="1420" w:header="0" w:footer="1394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（四）营业执照复印件</w:t>
      </w:r>
    </w:p>
    <w:p>
      <w:pPr>
        <w:spacing w:before="1"/>
        <w:rPr>
          <w:rFonts w:ascii="Arial Unicode MS" w:hAnsi="Arial Unicode MS" w:eastAsia="Arial Unicode MS" w:cs="Arial Unicode MS"/>
          <w:sz w:val="19"/>
          <w:szCs w:val="19"/>
          <w:lang w:eastAsia="zh-CN"/>
        </w:rPr>
      </w:pPr>
    </w:p>
    <w:p>
      <w:pPr>
        <w:spacing w:line="11354" w:lineRule="exact"/>
        <w:ind w:left="112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226"/>
          <w:sz w:val="20"/>
          <w:szCs w:val="20"/>
        </w:rPr>
        <mc:AlternateContent>
          <mc:Choice Requires="wpg">
            <w:drawing>
              <wp:inline distT="0" distB="0" distL="114300" distR="114300">
                <wp:extent cx="5409565" cy="7209790"/>
                <wp:effectExtent l="0" t="0" r="635" b="10160"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565" cy="7209790"/>
                          <a:chOff x="0" y="0"/>
                          <a:chExt cx="8519" cy="11354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0" y="0"/>
                            <a:ext cx="8519" cy="11354"/>
                            <a:chOff x="0" y="0"/>
                            <a:chExt cx="8519" cy="11354"/>
                          </a:xfrm>
                        </wpg:grpSpPr>
                        <wps:wsp>
                          <wps:cNvPr id="26" name="任意多边形 26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54"/>
                                  </a:moveTo>
                                  <a:lnTo>
                                    <a:pt x="0" y="113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519" y="0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" y="11339"/>
                                  </a:lnTo>
                                  <a:lnTo>
                                    <a:pt x="15" y="11347"/>
                                  </a:lnTo>
                                  <a:lnTo>
                                    <a:pt x="8519" y="11347"/>
                                  </a:lnTo>
                                  <a:lnTo>
                                    <a:pt x="8519" y="113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7" name="任意多边形 27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8" name="任意多边形 28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04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9" name="任意多边形 29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8504" y="8"/>
                                  </a:lnTo>
                                  <a:lnTo>
                                    <a:pt x="8512" y="15"/>
                                  </a:lnTo>
                                  <a:lnTo>
                                    <a:pt x="8519" y="15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0" name="任意多边形 30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5"/>
                                  </a:moveTo>
                                  <a:lnTo>
                                    <a:pt x="8512" y="15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851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1" name="任意多边形 31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1347"/>
                                  </a:moveTo>
                                  <a:lnTo>
                                    <a:pt x="8" y="11339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15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2" name="任意多边形 32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15" y="11347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504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3" name="任意多边形 33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47"/>
                                  </a:moveTo>
                                  <a:lnTo>
                                    <a:pt x="8504" y="11347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9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4" name="文本框 34"/>
                          <wps:cNvSpPr txBox="1"/>
                          <wps:spPr>
                            <a:xfrm>
                              <a:off x="2815" y="551"/>
                              <a:ext cx="2890" cy="3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319" w:lineRule="exact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（复印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件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加盖鲜章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67.7pt;width:425.95pt;" coordsize="8519,11354" o:gfxdata="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">
                <o:lock v:ext="edit" aspectratio="f"/>
                <v:group id="_x0000_s1026" o:spid="_x0000_s1026" o:spt="203" style="position:absolute;left:0;top:0;height:11354;width:8519;" coordsize="8519,11354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wTT377wAAADb&#10;AAAADwAAAGRycy9kb3ducmV2LnhtbEWPT2sCMRTE7wW/Q3iCt5qodJGtUYooeJBCtwWvj+R1d+nm&#10;ZdnE/fPtTaHQ4zAzv2F2h9E1oqcu1J41rJYKBLHxtuZSw9fn+XkLIkRki41n0jBRgMN+9rTD3PqB&#10;P6gvYikShEOOGqoY21zKYCpyGJa+JU7et+8cxiS7UtoOhwR3jVwrlUmHNaeFCls6VmR+irvTcJto&#10;Y13/Xgc1RmPejLqeX05aL+Yr9Qoi0hj/w3/ti9WwzuD3S/oBc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09++8AAAA&#10;2wAAAA8AAAAAAAAAAQAgAAAAIgAAAGRycy9kb3ducmV2LnhtbFBLAQIUABQAAAAIAIdO4kAzLwWe&#10;OwAAADkAAAAQAAAAAAAAAAEAIAAAAAsBAABkcnMvc2hhcGV4bWwueG1sUEsFBgAAAAAGAAYAWwEA&#10;ALUDAAAAAA==&#10;" path="m8519,11354l0,11354,0,0,8519,0,8519,8,15,8,8,15,15,15,15,11339,8,11339,15,11347,8519,11347,8519,11354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rnhSdLoAAADb&#10;AAAADwAAAGRycy9kb3ducmV2LnhtbEWPQYvCMBSE74L/ITzBmyYqq0vXKCIKHpYFdWGvj+TZFpuX&#10;0sRa/70RhD0OM/MNs1x3rhItNaH0rGEyViCIjbcl5xp+z/vRJ4gQkS1WnknDgwKsV/3eEjPr73yk&#10;9hRzkSAcMtRQxFhnUgZTkMMw9jVx8i6+cRiTbHJpG7wnuKvkVKm5dFhyWiiwpm1B5nq6OQ1/D5pZ&#10;1/6UQXXRmI1R3/uPndbDwUR9gYjUxf/wu32wGqYL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eFJ0ugAAANsA&#10;AAAPAAAAAAAAAAEAIAAAACIAAABkcnMvZG93bnJldi54bWxQSwECFAAUAAAACACHTuJAMy8FnjsA&#10;AAA5AAAAEAAAAAAAAAABACAAAAAJAQAAZHJzL3NoYXBleG1sLnhtbFBLBQYAAAAABgAGAFsBAACz&#10;AwAAAAA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3+fGBrkAAADb&#10;AAAADwAAAGRycy9kb3ducmV2LnhtbEVPz0vDMBS+C/sfwht4c0kritSlZYiDHYawKnh9JM+2rHkp&#10;Tda1//1yEHb8+H5vq9n1YqIxdJ41ZBsFgth423Gj4ed7//QGIkRki71n0rBQgKpcPWyxsP7KJ5rq&#10;2IgUwqFADW2MQyFlMC05DBs/ECfuz48OY4JjI+2I1xTuepkr9SoddpwaWhzooyVzri9Ow+9Cz9ZN&#10;X11QczRmZ9Rx//Kp9eM6U+8gIs3xLv53H6yGPI1NX9IPkOU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/nxga5AAAA2wAA&#10;AA8AAAAAAAAAAQAgAAAAIgAAAGRycy9kb3ducmV2LnhtbFBLAQIUABQAAAAIAIdO4kAzLwWeOwAA&#10;ADkAAAAQAAAAAAAAAAEAIAAAAAgBAABkcnMvc2hhcGV4bWwueG1sUEsFBgAAAAAGAAYAWwEAALID&#10;AAAAAA==&#10;" path="m8504,15l15,15,15,8,8504,8,8504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sKtjnboAAADb&#10;AAAADwAAAGRycy9kb3ducmV2LnhtbEWPQYvCMBSE74L/ITzBmyYqK27XKCIKHpYFdWGvj+TZFpuX&#10;0sRa/70RhD0OM/MNs1x3rhItNaH0rGEyViCIjbcl5xp+z/vRAkSIyBYrz6ThQQHWq35viZn1dz5S&#10;e4q5SBAOGWooYqwzKYMpyGEY+5o4eRffOIxJNrm0Dd4T3FVyqtRcOiw5LRRY07Ygcz3dnIa/B82s&#10;a3/KoLpozMao7/3HTuvhYKK+QETq4n/43T5YDdNP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q2OdugAAANsA&#10;AAAPAAAAAAAAAAEAIAAAACIAAABkcnMvZG93bnJldi54bWxQSwECFAAUAAAACACHTuJAMy8FnjsA&#10;AAA5AAAAEAAAAAAAAAABACAAAAAJAQAAZHJzL3NoYXBleG1sLnhtbFBLBQYAAAAABgAGAFsBAACz&#10;AwAAAAA=&#10;" path="m8504,11347l8504,8,8512,15,8519,15,8519,11339,8512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pEhc3bYAAADb&#10;AAAADwAAAGRycy9kb3ducmV2LnhtbEVPTYvCMBC9C/6HMII3TVRWpBpFRMGDLOgueB2SsS02k9LE&#10;Wv+9OQgeH+97telcJVpqQulZw2SsQBAbb0vONfz/HUYLECEiW6w8k4YXBdis+70VZtY/+UztJeYi&#10;hXDIUEMRY51JGUxBDsPY18SJu/nGYUywyaVt8JnCXSWnSs2lw5JTQ4E17Qoy98vDabi+aGZd+1sG&#10;1UVjtkadDj97rYeDiVqCiNTFr/jjPloNs7Q+fUk/QK7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RIXN22AAAA2wAAAA8A&#10;AAAAAAAAAQAgAAAAIgAAAGRycy9kb3ducmV2LnhtbFBLAQIUABQAAAAIAIdO4kAzLwWeOwAAADkA&#10;AAAQAAAAAAAAAAEAIAAAAAUBAABkcnMvc2hhcGV4bWwueG1sUEsFBgAAAAAGAAYAWwEAAK8DAAAA&#10;AA==&#10;" path="m8519,15l8512,15,8504,8,8519,8,8519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ywT5RroAAADb&#10;AAAADwAAAGRycy9kb3ducmV2LnhtbEWPQYvCMBSE78L+h/CEvWlSRVmqUWRR8LAI6oLXR/Jsi81L&#10;aWKt/36zIHgcZuYbZrnuXS06akPlWUM2ViCIjbcVFxp+z7vRF4gQkS3WnknDkwKsVx+DJebWP/hI&#10;3SkWIkE45KihjLHJpQymJIdh7Bvi5F196zAm2RbStvhIcFfLiVJz6bDitFBiQ98lmdvp7jRcnjS1&#10;rjtUQfXRmI1RP7vZVuvPYaYWICL18R1+tfdWwzSD/y/pB8jV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LBPlGugAAANsA&#10;AAAPAAAAAAAAAAEAIAAAACIAAABkcnMvZG93bnJldi54bWxQSwECFAAUAAAACACHTuJAMy8FnjsA&#10;AAA5AAAAEAAAAAAAAAABACAAAAAJAQAAZHJzL3NoYXBleG1sLnhtbFBLBQYAAAAABgAGAFsBAACz&#10;AwAAAAA=&#10;" path="m15,11347l8,11339,15,11339,15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O9ZnMbwAAADb&#10;AAAADwAAAGRycy9kb3ducmV2LnhtbEWPT2sCMRTE7wW/Q3iCt5ro0iJboxRR8CCFbgteH8nr7tLN&#10;y7KJ++fbG6HQ4zAzv2G2+9E1oqcu1J41rJYKBLHxtuZSw/fX6XkDIkRki41n0jBRgP1u9rTF3PqB&#10;P6kvYikShEOOGqoY21zKYCpyGJa+JU7ej+8cxiS7UtoOhwR3jVwr9Sod1pwWKmzpUJH5LW5Ow3Wi&#10;zLr+ow5qjMa8G3U5vRy1XsxX6g1EpDH+h//aZ6shW8PjS/oBcnc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vWZzG8AAAA&#10;2wAAAA8AAAAAAAAAAQAgAAAAIgAAAGRycy9kb3ducmV2LnhtbFBLAQIUABQAAAAIAIdO4kAzLwWe&#10;OwAAADkAAAAQAAAAAAAAAAEAIAAAAAsBAABkcnMvc2hhcGV4bWwueG1sUEsFBgAAAAAGAAYAWwEA&#10;ALUDAAAAAA==&#10;" path="m8504,11347l15,11347,15,11339,8504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VJrCqrsAAADb&#10;AAAADwAAAGRycy9kb3ducmV2LnhtbEWPT4vCMBTE7wt+h/AEb2uiZUWqUUQUPCwL/gGvj+TZFpuX&#10;0sRav71ZWNjjMDO/YZbr3tWiozZUnjVMxgoEsfG24kLD5bz/nIMIEdli7Zk0vCjAejX4WGJu/ZOP&#10;1J1iIRKEQ44ayhibXMpgSnIYxr4hTt7Ntw5jkm0hbYvPBHe1nCo1kw4rTgslNrQtydxPD6fh+qLM&#10;uu6nCqqPxmyM+t5/7bQeDSdqASJSH//Df+2D1ZBl8Psl/QC5e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JrCqrsAAADb&#10;AAAADwAAAAAAAAABACAAAAAiAAAAZHJzL2Rvd25yZXYueG1sUEsBAhQAFAAAAAgAh07iQDMvBZ47&#10;AAAAOQAAABAAAAAAAAAAAQAgAAAACgEAAGRycy9zaGFwZXhtbC54bWxQSwUGAAAAAAYABgBbAQAA&#10;tAMAAAAA&#10;" path="m8519,11347l8504,11347,8512,11339,8519,11339,8519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2815;top:551;height:319;width:2890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line="319" w:lineRule="exact"/>
                            <w:rPr>
                              <w:rFonts w:ascii="黑体" w:hAnsi="黑体" w:eastAsia="黑体" w:cs="黑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（复印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件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加盖鲜章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spacing w:line="11354" w:lineRule="exact"/>
        <w:rPr>
          <w:rFonts w:ascii="Arial Unicode MS" w:hAnsi="Arial Unicode MS" w:eastAsia="Arial Unicode MS" w:cs="Arial Unicode MS"/>
          <w:sz w:val="20"/>
          <w:szCs w:val="20"/>
        </w:rPr>
        <w:sectPr>
          <w:pgSz w:w="11910" w:h="16840"/>
          <w:pgMar w:top="1580" w:right="1580" w:bottom="1580" w:left="1580" w:header="0" w:footer="1396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</w:rPr>
      </w:pPr>
    </w:p>
    <w:p>
      <w:pPr>
        <w:pStyle w:val="3"/>
        <w:spacing w:line="427" w:lineRule="exact"/>
        <w:ind w:left="131" w:right="4535"/>
        <w:rPr>
          <w:lang w:eastAsia="zh-CN"/>
        </w:rPr>
      </w:pPr>
      <w:r>
        <w:rPr>
          <w:lang w:eastAsia="zh-CN"/>
        </w:rPr>
        <w:t>（五）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技术响应表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spacing w:line="247" w:lineRule="auto"/>
        <w:ind w:left="131" w:right="4535"/>
        <w:rPr>
          <w:w w:val="99"/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</w:p>
    <w:p>
      <w:pPr>
        <w:pStyle w:val="3"/>
        <w:spacing w:line="247" w:lineRule="auto"/>
        <w:ind w:left="131" w:right="4535"/>
        <w:rPr>
          <w:lang w:eastAsia="zh-CN"/>
        </w:rPr>
      </w:pPr>
      <w:r>
        <w:rPr>
          <w:lang w:eastAsia="zh-CN"/>
        </w:rPr>
        <w:t>采购项目编号：</w:t>
      </w:r>
    </w:p>
    <w:tbl>
      <w:tblPr>
        <w:tblStyle w:val="9"/>
        <w:tblW w:w="0" w:type="auto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2668"/>
        <w:gridCol w:w="2597"/>
        <w:gridCol w:w="27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 w:hRule="exact"/>
        </w:trPr>
        <w:tc>
          <w:tcPr>
            <w:tcW w:w="87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</w:p>
          <w:p>
            <w:pPr>
              <w:pStyle w:val="8"/>
              <w:ind w:left="14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266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</w:p>
          <w:p>
            <w:pPr>
              <w:pStyle w:val="8"/>
              <w:ind w:left="769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货物名称</w:t>
            </w:r>
          </w:p>
        </w:tc>
        <w:tc>
          <w:tcPr>
            <w:tcW w:w="259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1"/>
              <w:rPr>
                <w:rFonts w:ascii="Arial Unicode MS" w:hAnsi="Arial Unicode MS" w:eastAsia="Arial Unicode MS" w:cs="Arial Unicode MS"/>
                <w:sz w:val="17"/>
                <w:szCs w:val="17"/>
                <w:lang w:eastAsia="zh-CN"/>
              </w:rPr>
            </w:pPr>
          </w:p>
          <w:p>
            <w:pPr>
              <w:pStyle w:val="8"/>
              <w:spacing w:line="446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>
            <w:pPr>
              <w:pStyle w:val="8"/>
              <w:spacing w:line="446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74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8"/>
              <w:spacing w:before="1"/>
              <w:rPr>
                <w:rFonts w:ascii="Arial Unicode MS" w:hAnsi="Arial Unicode MS" w:eastAsia="Arial Unicode MS" w:cs="Arial Unicode MS"/>
                <w:sz w:val="23"/>
                <w:szCs w:val="23"/>
                <w:lang w:eastAsia="zh-CN"/>
              </w:rPr>
            </w:pPr>
          </w:p>
          <w:p>
            <w:pPr>
              <w:pStyle w:val="8"/>
              <w:spacing w:line="400" w:lineRule="exact"/>
              <w:ind w:left="805" w:right="99" w:hanging="701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说明（若有偏离请详 细列出）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35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8"/>
              <w:spacing w:before="56"/>
              <w:ind w:lef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……</w:t>
            </w: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/>
        </w:tc>
      </w:tr>
    </w:tbl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3"/>
        <w:rPr>
          <w:rFonts w:ascii="Arial Unicode MS" w:hAnsi="Arial Unicode MS" w:eastAsia="Arial Unicode MS" w:cs="Arial Unicode MS"/>
          <w:sz w:val="21"/>
          <w:szCs w:val="21"/>
        </w:rPr>
      </w:pPr>
    </w:p>
    <w:p>
      <w:pPr>
        <w:pStyle w:val="3"/>
        <w:tabs>
          <w:tab w:val="left" w:pos="5591"/>
        </w:tabs>
        <w:spacing w:line="427" w:lineRule="exact"/>
        <w:ind w:left="13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5571"/>
        </w:tabs>
        <w:spacing w:before="19" w:line="249" w:lineRule="auto"/>
        <w:ind w:left="131" w:right="227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380" w:bottom="1580" w:left="1400" w:header="0" w:footer="1394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left="191"/>
        <w:rPr>
          <w:lang w:eastAsia="zh-CN"/>
        </w:rPr>
      </w:pPr>
      <w:r>
        <w:rPr>
          <w:lang w:eastAsia="zh-CN"/>
        </w:rPr>
        <w:t>（六）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商务响应表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spacing w:line="247" w:lineRule="auto"/>
        <w:ind w:left="191" w:right="4575"/>
        <w:rPr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采购项目编号：</w:t>
      </w:r>
    </w:p>
    <w:tbl>
      <w:tblPr>
        <w:tblStyle w:val="9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3094"/>
        <w:gridCol w:w="2648"/>
        <w:gridCol w:w="236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exact"/>
        </w:trPr>
        <w:tc>
          <w:tcPr>
            <w:tcW w:w="86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  <w:lang w:eastAsia="zh-CN"/>
              </w:rPr>
            </w:pPr>
          </w:p>
          <w:p>
            <w:pPr>
              <w:pStyle w:val="8"/>
              <w:ind w:left="14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309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</w:p>
          <w:p>
            <w:pPr>
              <w:pStyle w:val="8"/>
              <w:ind w:left="280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比选文件的商务条款</w:t>
            </w:r>
          </w:p>
        </w:tc>
        <w:tc>
          <w:tcPr>
            <w:tcW w:w="264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62" w:line="445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>
            <w:pPr>
              <w:pStyle w:val="8"/>
              <w:spacing w:line="445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36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8"/>
              <w:spacing w:before="14"/>
              <w:rPr>
                <w:rFonts w:ascii="Arial Unicode MS" w:hAnsi="Arial Unicode MS" w:eastAsia="Arial Unicode MS" w:cs="Arial Unicode MS"/>
                <w:sz w:val="14"/>
                <w:szCs w:val="14"/>
                <w:lang w:eastAsia="zh-CN"/>
              </w:rPr>
            </w:pPr>
          </w:p>
          <w:p>
            <w:pPr>
              <w:pStyle w:val="8"/>
              <w:spacing w:line="398" w:lineRule="exact"/>
              <w:ind w:left="476" w:right="95" w:hanging="375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pacing w:val="-13"/>
                <w:sz w:val="28"/>
                <w:szCs w:val="28"/>
                <w:lang w:eastAsia="zh-CN"/>
              </w:rPr>
              <w:t>说明（若有偏离请</w:t>
            </w:r>
            <w:r>
              <w:rPr>
                <w:rFonts w:ascii="Arial Unicode MS" w:hAnsi="Arial Unicode MS" w:eastAsia="Arial Unicode MS" w:cs="Arial Unicode MS"/>
                <w:spacing w:val="-7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详细列出）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  <w:lang w:eastAsia="zh-CN"/>
              </w:rPr>
            </w:pPr>
          </w:p>
          <w:p>
            <w:pPr>
              <w:pStyle w:val="8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8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服务内容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8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8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质保期限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8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8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付款方式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4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8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>
            <w:pPr>
              <w:pStyle w:val="8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4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8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>
            <w:pPr>
              <w:pStyle w:val="8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其它要求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/>
        </w:tc>
      </w:tr>
    </w:tbl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4"/>
        <w:rPr>
          <w:rFonts w:ascii="Arial Unicode MS" w:hAnsi="Arial Unicode MS" w:eastAsia="Arial Unicode MS" w:cs="Arial Unicode MS"/>
          <w:sz w:val="21"/>
          <w:szCs w:val="21"/>
        </w:rPr>
      </w:pPr>
    </w:p>
    <w:p>
      <w:pPr>
        <w:pStyle w:val="3"/>
        <w:tabs>
          <w:tab w:val="left" w:pos="5651"/>
        </w:tabs>
        <w:spacing w:line="427" w:lineRule="exact"/>
        <w:ind w:left="19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5631"/>
        </w:tabs>
        <w:spacing w:before="17" w:line="249" w:lineRule="auto"/>
        <w:ind w:left="191" w:right="231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340" w:bottom="1580" w:left="134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（七）其它供应商认为有必要提供的资料</w:t>
      </w:r>
    </w:p>
    <w:p>
      <w:pPr>
        <w:spacing w:line="427" w:lineRule="exact"/>
        <w:rPr>
          <w:lang w:eastAsia="zh-CN"/>
        </w:rPr>
        <w:sectPr>
          <w:footerReference r:id="rId3" w:type="default"/>
          <w:footerReference r:id="rId4" w:type="even"/>
          <w:pgSz w:w="11910" w:h="16840"/>
          <w:pgMar w:top="1580" w:right="1680" w:bottom="1580" w:left="1420" w:header="0" w:footer="1396" w:gutter="0"/>
          <w:pgNumType w:start="2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1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>
      <w:pPr>
        <w:pStyle w:val="2"/>
        <w:spacing w:line="593" w:lineRule="exact"/>
        <w:ind w:left="0" w:right="3253"/>
        <w:jc w:val="both"/>
        <w:rPr>
          <w:rFonts w:cs="Arial Unicode MS"/>
          <w:sz w:val="13"/>
          <w:szCs w:val="13"/>
          <w:lang w:eastAsia="zh-CN"/>
        </w:rPr>
        <w:sectPr>
          <w:pgSz w:w="11910" w:h="16840"/>
          <w:pgMar w:top="1580" w:right="1280" w:bottom="1580" w:left="1280" w:header="0" w:footer="1394" w:gutter="0"/>
          <w:cols w:space="720" w:num="1"/>
        </w:sect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四、采购合同参考（不填）</w:t>
      </w:r>
    </w:p>
    <w:p>
      <w:pPr>
        <w:pStyle w:val="3"/>
        <w:ind w:left="251"/>
        <w:rPr>
          <w:lang w:eastAsia="zh-CN"/>
        </w:rPr>
      </w:pPr>
    </w:p>
    <w:p>
      <w:pPr>
        <w:pStyle w:val="3"/>
        <w:spacing w:line="555" w:lineRule="exact"/>
        <w:ind w:left="42" w:right="1293"/>
        <w:jc w:val="center"/>
        <w:rPr>
          <w:lang w:eastAsia="zh-CN"/>
        </w:rPr>
      </w:pPr>
      <w:r>
        <w:rPr>
          <w:lang w:eastAsia="zh-CN"/>
        </w:rPr>
        <w:t>（双方签订合同前拟定，以实际签订合同为准）</w:t>
      </w:r>
    </w:p>
    <w:p>
      <w:pPr>
        <w:spacing w:line="555" w:lineRule="exact"/>
        <w:jc w:val="center"/>
        <w:rPr>
          <w:lang w:eastAsia="zh-CN"/>
        </w:rPr>
        <w:sectPr>
          <w:type w:val="continuous"/>
          <w:pgSz w:w="11910" w:h="16840"/>
          <w:pgMar w:top="1580" w:right="1280" w:bottom="1580" w:left="1280" w:header="720" w:footer="720" w:gutter="0"/>
          <w:cols w:equalWidth="0" w:num="2">
            <w:col w:w="1211" w:space="40"/>
            <w:col w:w="8099"/>
          </w:cols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9"/>
        <w:rPr>
          <w:rFonts w:ascii="Arial Unicode MS" w:hAnsi="Arial Unicode MS" w:eastAsia="Arial Unicode MS" w:cs="Arial Unicode MS"/>
          <w:sz w:val="11"/>
          <w:szCs w:val="11"/>
          <w:lang w:eastAsia="zh-CN"/>
        </w:rPr>
      </w:pPr>
    </w:p>
    <w:p>
      <w:pPr>
        <w:pStyle w:val="3"/>
        <w:spacing w:line="427" w:lineRule="exact"/>
        <w:ind w:left="251" w:right="4207"/>
        <w:rPr>
          <w:lang w:eastAsia="zh-CN"/>
        </w:rPr>
      </w:pPr>
      <w:r>
        <w:rPr>
          <w:lang w:eastAsia="zh-CN"/>
        </w:rPr>
        <w:t>合同编号：XXXX</w:t>
      </w:r>
    </w:p>
    <w:p>
      <w:pPr>
        <w:pStyle w:val="3"/>
        <w:spacing w:before="19" w:line="247" w:lineRule="auto"/>
        <w:ind w:left="251" w:right="4207"/>
        <w:rPr>
          <w:lang w:eastAsia="zh-CN"/>
        </w:rPr>
      </w:pPr>
      <w:r>
        <w:rPr>
          <w:lang w:eastAsia="zh-CN"/>
        </w:rPr>
        <w:t>签订地点：XXXX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签订时间：XXXX 年 XX 月 XX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日</w:t>
      </w:r>
      <w:r>
        <w:rPr>
          <w:w w:val="99"/>
          <w:lang w:eastAsia="zh-CN"/>
        </w:rPr>
        <w:t xml:space="preserve"> </w:t>
      </w:r>
      <w:r>
        <w:rPr>
          <w:spacing w:val="-20"/>
          <w:lang w:eastAsia="zh-CN"/>
        </w:rPr>
        <w:t>比选人（甲方）：</w:t>
      </w:r>
      <w:r>
        <w:rPr>
          <w:w w:val="99"/>
          <w:lang w:eastAsia="zh-CN"/>
        </w:rPr>
        <w:t xml:space="preserve"> </w:t>
      </w:r>
      <w:r>
        <w:rPr>
          <w:spacing w:val="-16"/>
          <w:lang w:eastAsia="zh-CN"/>
        </w:rPr>
        <w:t>比选申请人（乙方）：</w:t>
      </w:r>
    </w:p>
    <w:p>
      <w:pPr>
        <w:spacing w:before="7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>
      <w:pPr>
        <w:pStyle w:val="3"/>
        <w:spacing w:line="247" w:lineRule="auto"/>
        <w:ind w:left="251" w:right="244" w:firstLine="640"/>
        <w:jc w:val="both"/>
      </w:pPr>
      <w:r>
        <w:rPr>
          <w:spacing w:val="-16"/>
          <w:w w:val="95"/>
          <w:lang w:eastAsia="zh-CN"/>
        </w:rPr>
        <w:t>参照《中华人民共和国政府采购法》、《中华人民共和国合同</w:t>
      </w:r>
      <w:r>
        <w:rPr>
          <w:w w:val="99"/>
          <w:lang w:eastAsia="zh-CN"/>
        </w:rPr>
        <w:t xml:space="preserve"> </w:t>
      </w:r>
      <w:r>
        <w:rPr>
          <w:spacing w:val="-6"/>
          <w:lang w:eastAsia="zh-CN"/>
        </w:rPr>
        <w:t xml:space="preserve">法》及 </w:t>
      </w:r>
      <w:r>
        <w:rPr>
          <w:lang w:eastAsia="zh-CN"/>
        </w:rPr>
        <w:t>XXXX</w:t>
      </w:r>
      <w:r>
        <w:rPr>
          <w:spacing w:val="-24"/>
          <w:lang w:eastAsia="zh-CN"/>
        </w:rPr>
        <w:t xml:space="preserve"> </w:t>
      </w:r>
      <w:r>
        <w:rPr>
          <w:spacing w:val="-11"/>
          <w:lang w:eastAsia="zh-CN"/>
        </w:rPr>
        <w:t>采购项目（项目编号：XX）的《比选通知书》、乙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方的《比选报价文件》等，甲、乙双方同意签订本合同。详细技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术说明及其他有关合同项目的特定信息由合同附件予以说明，合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同附件及本项目的比选通知书、乙方的比选报价文件等均为本合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同不可分割的部分。</w:t>
      </w:r>
      <w:r>
        <w:t>双方同意共同遵守如下条款：</w:t>
      </w:r>
    </w:p>
    <w:p>
      <w:pPr>
        <w:pStyle w:val="3"/>
        <w:spacing w:before="105"/>
        <w:ind w:left="891" w:right="4207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一、合同货物</w:t>
      </w:r>
    </w:p>
    <w:p>
      <w:pPr>
        <w:spacing w:before="6"/>
        <w:rPr>
          <w:rFonts w:ascii="黑体" w:hAnsi="黑体" w:eastAsia="黑体" w:cs="黑体"/>
          <w:sz w:val="5"/>
          <w:szCs w:val="5"/>
        </w:rPr>
      </w:pPr>
    </w:p>
    <w:tbl>
      <w:tblPr>
        <w:tblStyle w:val="9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1050"/>
        <w:gridCol w:w="720"/>
        <w:gridCol w:w="900"/>
        <w:gridCol w:w="1223"/>
        <w:gridCol w:w="1290"/>
        <w:gridCol w:w="1140"/>
        <w:gridCol w:w="12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4"/>
              <w:ind w:left="22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货物品名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400" w:lineRule="exact"/>
              <w:ind w:left="240" w:right="236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规格 型号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400" w:lineRule="exact"/>
              <w:ind w:left="214" w:right="21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 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4"/>
              <w:ind w:left="16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数量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351" w:lineRule="exact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单价</w:t>
            </w:r>
          </w:p>
          <w:p>
            <w:pPr>
              <w:pStyle w:val="8"/>
              <w:spacing w:line="446" w:lineRule="exact"/>
              <w:ind w:left="102" w:right="-10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（万元）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351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总价</w:t>
            </w:r>
          </w:p>
          <w:p>
            <w:pPr>
              <w:pStyle w:val="8"/>
              <w:spacing w:line="446" w:lineRule="exact"/>
              <w:ind w:left="4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（万元）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400" w:lineRule="exact"/>
              <w:ind w:left="284" w:right="28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随机 配件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4"/>
              <w:ind w:left="1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交货期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9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7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ectPr>
          <w:type w:val="continuous"/>
          <w:pgSz w:w="11910" w:h="16840"/>
          <w:pgMar w:top="1580" w:right="1280" w:bottom="1580" w:left="1280" w:header="720" w:footer="720" w:gutter="0"/>
          <w:cols w:space="720" w:num="1"/>
        </w:sectPr>
      </w:pPr>
    </w:p>
    <w:p>
      <w:pPr>
        <w:rPr>
          <w:rFonts w:ascii="黑体" w:hAnsi="黑体" w:eastAsia="黑体" w:cs="黑体"/>
          <w:sz w:val="20"/>
          <w:szCs w:val="20"/>
        </w:rPr>
      </w:pPr>
    </w:p>
    <w:p>
      <w:pPr>
        <w:spacing w:before="1"/>
        <w:rPr>
          <w:rFonts w:ascii="黑体" w:hAnsi="黑体" w:eastAsia="黑体" w:cs="黑体"/>
          <w:sz w:val="25"/>
          <w:szCs w:val="25"/>
        </w:rPr>
      </w:pPr>
    </w:p>
    <w:p>
      <w:pPr>
        <w:pStyle w:val="3"/>
        <w:ind w:left="751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二、合同总价</w:t>
      </w:r>
    </w:p>
    <w:p>
      <w:pPr>
        <w:pStyle w:val="3"/>
        <w:tabs>
          <w:tab w:val="left" w:pos="5364"/>
          <w:tab w:val="left" w:pos="8475"/>
        </w:tabs>
        <w:spacing w:before="61" w:line="247" w:lineRule="auto"/>
        <w:ind w:right="108" w:firstLine="640"/>
        <w:rPr>
          <w:lang w:eastAsia="zh-CN"/>
        </w:rPr>
      </w:pPr>
      <w:r>
        <w:rPr>
          <w:spacing w:val="-2"/>
          <w:w w:val="95"/>
          <w:lang w:eastAsia="zh-CN"/>
        </w:rPr>
        <w:t>合同总价为人民币大写：</w:t>
      </w:r>
      <w:r>
        <w:rPr>
          <w:rFonts w:ascii="Times New Roman" w:hAnsi="Times New Roman" w:eastAsia="Times New Roman" w:cs="Times New Roman"/>
          <w:spacing w:val="-2"/>
          <w:w w:val="95"/>
          <w:u w:val="single" w:color="000000"/>
          <w:lang w:eastAsia="zh-CN"/>
        </w:rPr>
        <w:tab/>
      </w:r>
      <w:r>
        <w:rPr>
          <w:spacing w:val="-8"/>
          <w:w w:val="95"/>
          <w:lang w:eastAsia="zh-CN"/>
        </w:rPr>
        <w:t>元，即</w:t>
      </w:r>
      <w:r>
        <w:rPr>
          <w:spacing w:val="35"/>
          <w:w w:val="95"/>
          <w:lang w:eastAsia="zh-CN"/>
        </w:rPr>
        <w:t xml:space="preserve"> </w:t>
      </w:r>
      <w:r>
        <w:rPr>
          <w:w w:val="95"/>
          <w:lang w:eastAsia="zh-CN"/>
        </w:rPr>
        <w:t>RMB￥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1"/>
          <w:lang w:eastAsia="zh-CN"/>
        </w:rPr>
        <w:t>元；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该合同总价已包括货物设计、材料、制造、包装、运输、安装、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调试、检测、验收合格交付使用之前及保修期内保修服务与备用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物件等等所有其他有关各项的含税费用。本合同执行期间合同总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价不变，甲方无须另向乙方支付本合同规定之外的其他任何费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用。</w:t>
      </w:r>
    </w:p>
    <w:p>
      <w:pPr>
        <w:spacing w:before="2"/>
        <w:rPr>
          <w:rFonts w:ascii="Arial Unicode MS" w:hAnsi="Arial Unicode MS" w:eastAsia="Arial Unicode MS" w:cs="Arial Unicode MS"/>
          <w:sz w:val="6"/>
          <w:szCs w:val="6"/>
          <w:lang w:eastAsia="zh-CN"/>
        </w:rPr>
      </w:pPr>
    </w:p>
    <w:p>
      <w:pPr>
        <w:pStyle w:val="3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三、质量要求</w:t>
      </w:r>
    </w:p>
    <w:p>
      <w:pPr>
        <w:pStyle w:val="3"/>
        <w:spacing w:before="61" w:line="247" w:lineRule="auto"/>
        <w:ind w:firstLine="640"/>
        <w:rPr>
          <w:lang w:eastAsia="zh-CN"/>
        </w:rPr>
      </w:pPr>
      <w:r>
        <w:rPr>
          <w:lang w:eastAsia="zh-CN"/>
        </w:rPr>
        <w:t>1.</w:t>
      </w:r>
      <w:r>
        <w:rPr>
          <w:spacing w:val="42"/>
          <w:lang w:eastAsia="zh-CN"/>
        </w:rPr>
        <w:t xml:space="preserve"> </w:t>
      </w:r>
      <w:r>
        <w:rPr>
          <w:spacing w:val="-8"/>
          <w:lang w:eastAsia="zh-CN"/>
        </w:rPr>
        <w:t>乙方须提供全新的货物（含零部件、配件等），表面无划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伤、无碰撞痕迹，且权属清楚，不得侵害他人的知识产权。</w:t>
      </w:r>
    </w:p>
    <w:p>
      <w:pPr>
        <w:pStyle w:val="3"/>
        <w:tabs>
          <w:tab w:val="left" w:pos="6727"/>
        </w:tabs>
        <w:spacing w:before="7" w:line="249" w:lineRule="auto"/>
        <w:ind w:right="271"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12"/>
          <w:lang w:eastAsia="zh-CN"/>
        </w:rPr>
        <w:t xml:space="preserve"> </w:t>
      </w:r>
      <w:r>
        <w:rPr>
          <w:lang w:eastAsia="zh-CN"/>
        </w:rPr>
        <w:t>货物必须符合或优于国家（行业）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标准，以及本项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目比选文件的质量要求和技术指标与出厂标准。</w:t>
      </w:r>
    </w:p>
    <w:p>
      <w:pPr>
        <w:pStyle w:val="3"/>
        <w:spacing w:line="247" w:lineRule="auto"/>
        <w:ind w:right="269" w:firstLine="640"/>
        <w:jc w:val="both"/>
        <w:rPr>
          <w:lang w:eastAsia="zh-CN"/>
        </w:rPr>
      </w:pPr>
      <w:r>
        <w:rPr>
          <w:lang w:eastAsia="zh-CN"/>
        </w:rPr>
        <w:t xml:space="preserve">3. </w:t>
      </w:r>
      <w:r>
        <w:rPr>
          <w:spacing w:val="12"/>
          <w:lang w:eastAsia="zh-CN"/>
        </w:rPr>
        <w:t>乙方须在本合同签订之日起</w:t>
      </w:r>
      <w:r>
        <w:rPr>
          <w:spacing w:val="66"/>
          <w:lang w:eastAsia="zh-CN"/>
        </w:rPr>
        <w:t xml:space="preserve"> </w:t>
      </w:r>
      <w:r>
        <w:rPr>
          <w:spacing w:val="11"/>
          <w:lang w:eastAsia="zh-CN"/>
        </w:rPr>
        <w:t>日内送交货物成品样品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给甲方确认，在甲方出具样品确认书并封存成品样品外观尺寸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后，乙方才能按样生产，并以此样品作为验收样品；每台货物上</w:t>
      </w:r>
      <w:r>
        <w:rPr>
          <w:spacing w:val="24"/>
          <w:w w:val="95"/>
          <w:lang w:eastAsia="zh-CN"/>
        </w:rPr>
        <w:t xml:space="preserve"> </w:t>
      </w:r>
      <w:r>
        <w:rPr>
          <w:lang w:eastAsia="zh-CN"/>
        </w:rPr>
        <w:t>均应有产品质量检验合格标志。</w:t>
      </w:r>
    </w:p>
    <w:p>
      <w:pPr>
        <w:pStyle w:val="3"/>
        <w:spacing w:before="7" w:line="247" w:lineRule="auto"/>
        <w:ind w:firstLine="640"/>
        <w:rPr>
          <w:lang w:eastAsia="zh-CN"/>
        </w:rPr>
      </w:pPr>
      <w:r>
        <w:rPr>
          <w:lang w:eastAsia="zh-CN"/>
        </w:rPr>
        <w:t>4.</w:t>
      </w:r>
      <w:r>
        <w:rPr>
          <w:spacing w:val="7"/>
          <w:lang w:eastAsia="zh-CN"/>
        </w:rPr>
        <w:t xml:space="preserve"> </w:t>
      </w:r>
      <w:r>
        <w:rPr>
          <w:lang w:eastAsia="zh-CN"/>
        </w:rPr>
        <w:t>货物制造质量出现问题，乙方应负责三包（包修、包换、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包退），费用由乙方负担，甲方有权到乙方生产场地检查货物质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量和生产进度。</w:t>
      </w:r>
    </w:p>
    <w:p>
      <w:pPr>
        <w:pStyle w:val="3"/>
        <w:spacing w:before="7" w:line="249" w:lineRule="auto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货到现场后由于甲方保管不当造成的质量问题，乙方亦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应负责修理，但费用由甲方负担。</w:t>
      </w:r>
    </w:p>
    <w:p>
      <w:pPr>
        <w:pStyle w:val="3"/>
        <w:spacing w:before="101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四、交货及验收（含履约时间和履约方式）</w:t>
      </w:r>
    </w:p>
    <w:p>
      <w:pPr>
        <w:rPr>
          <w:rFonts w:ascii="黑体" w:hAnsi="黑体" w:eastAsia="黑体" w:cs="黑体"/>
          <w:lang w:eastAsia="zh-CN"/>
        </w:rPr>
        <w:sectPr>
          <w:pgSz w:w="11910" w:h="16840"/>
          <w:pgMar w:top="1580" w:right="1260" w:bottom="1580" w:left="1420" w:header="0" w:footer="1396" w:gutter="0"/>
          <w:cols w:space="720" w:num="1"/>
        </w:sectPr>
      </w:pPr>
    </w:p>
    <w:p>
      <w:pPr>
        <w:rPr>
          <w:rFonts w:ascii="黑体" w:hAnsi="黑体" w:eastAsia="黑体" w:cs="黑体"/>
          <w:sz w:val="20"/>
          <w:szCs w:val="20"/>
          <w:lang w:eastAsia="zh-CN"/>
        </w:rPr>
      </w:pPr>
    </w:p>
    <w:p>
      <w:pPr>
        <w:spacing w:before="8"/>
        <w:rPr>
          <w:rFonts w:ascii="黑体" w:hAnsi="黑体" w:eastAsia="黑体" w:cs="黑体"/>
          <w:sz w:val="27"/>
          <w:szCs w:val="27"/>
          <w:lang w:eastAsia="zh-CN"/>
        </w:rPr>
      </w:pPr>
    </w:p>
    <w:p>
      <w:pPr>
        <w:pStyle w:val="3"/>
        <w:spacing w:line="427" w:lineRule="exact"/>
        <w:ind w:firstLine="640"/>
        <w:rPr>
          <w:lang w:eastAsia="zh-CN"/>
        </w:rPr>
      </w:pPr>
      <w:r>
        <w:rPr>
          <w:lang w:eastAsia="zh-CN"/>
        </w:rPr>
        <w:t>1. 乙方交货期限为合同签订生效后的 XX</w:t>
      </w:r>
      <w:r>
        <w:rPr>
          <w:spacing w:val="10"/>
          <w:lang w:eastAsia="zh-CN"/>
        </w:rPr>
        <w:t xml:space="preserve"> </w:t>
      </w:r>
      <w:r>
        <w:rPr>
          <w:spacing w:val="-17"/>
          <w:lang w:eastAsia="zh-CN"/>
        </w:rPr>
        <w:t>日内，在合同签订</w:t>
      </w:r>
    </w:p>
    <w:p>
      <w:pPr>
        <w:pStyle w:val="3"/>
        <w:spacing w:before="19" w:line="247" w:lineRule="auto"/>
        <w:ind w:right="265"/>
        <w:jc w:val="both"/>
        <w:rPr>
          <w:lang w:eastAsia="zh-CN"/>
        </w:rPr>
      </w:pPr>
      <w:r>
        <w:rPr>
          <w:lang w:eastAsia="zh-CN"/>
        </w:rPr>
        <w:t>生效之日起 XX 天内交货到甲方指定地点，随即在 XX</w:t>
      </w:r>
      <w:r>
        <w:rPr>
          <w:spacing w:val="-55"/>
          <w:lang w:eastAsia="zh-CN"/>
        </w:rPr>
        <w:t xml:space="preserve"> </w:t>
      </w:r>
      <w:r>
        <w:rPr>
          <w:lang w:eastAsia="zh-CN"/>
        </w:rPr>
        <w:t>日内全部</w:t>
      </w:r>
      <w:r>
        <w:rPr>
          <w:w w:val="99"/>
          <w:lang w:eastAsia="zh-CN"/>
        </w:rPr>
        <w:t xml:space="preserve"> </w:t>
      </w:r>
      <w:r>
        <w:rPr>
          <w:spacing w:val="-7"/>
          <w:lang w:eastAsia="zh-CN"/>
        </w:rPr>
        <w:t>完成安装调试验收合格交付使用，并且最迟应在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日前全部完成安装调试验收合格交付使用（如由于比选人的原因</w:t>
      </w:r>
      <w:r>
        <w:rPr>
          <w:spacing w:val="28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造成合同延迟签订或验收的，时间顺延）。交货验收时须提供产</w:t>
      </w:r>
      <w:r>
        <w:rPr>
          <w:spacing w:val="18"/>
          <w:w w:val="95"/>
          <w:lang w:eastAsia="zh-CN"/>
        </w:rPr>
        <w:t xml:space="preserve"> </w:t>
      </w:r>
      <w:r>
        <w:rPr>
          <w:lang w:eastAsia="zh-CN"/>
        </w:rPr>
        <w:t>品质检部门从同类产品中抽样检查合格的检测报告。</w:t>
      </w:r>
    </w:p>
    <w:p>
      <w:pPr>
        <w:pStyle w:val="3"/>
        <w:spacing w:before="4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验收由甲方组织，乙方配合进行：</w:t>
      </w:r>
    </w:p>
    <w:p>
      <w:pPr>
        <w:pStyle w:val="3"/>
        <w:tabs>
          <w:tab w:val="left" w:pos="3811"/>
          <w:tab w:val="left" w:pos="5871"/>
          <w:tab w:val="left" w:pos="6703"/>
        </w:tabs>
        <w:spacing w:before="19" w:line="247" w:lineRule="auto"/>
        <w:ind w:right="110" w:firstLine="640"/>
        <w:rPr>
          <w:lang w:eastAsia="zh-CN"/>
        </w:rPr>
      </w:pPr>
      <w:r>
        <w:rPr>
          <w:spacing w:val="2"/>
          <w:w w:val="95"/>
          <w:lang w:eastAsia="zh-CN"/>
        </w:rPr>
        <w:t>（1）货物在乙方通知安装调试完毕后</w:t>
      </w:r>
      <w:r>
        <w:rPr>
          <w:rFonts w:ascii="Times New Roman" w:hAnsi="Times New Roman" w:eastAsia="Times New Roman" w:cs="Times New Roman"/>
          <w:spacing w:val="2"/>
          <w:w w:val="95"/>
          <w:u w:val="single" w:color="000000"/>
          <w:lang w:eastAsia="zh-CN"/>
        </w:rPr>
        <w:tab/>
      </w:r>
      <w:r>
        <w:rPr>
          <w:lang w:eastAsia="zh-CN"/>
        </w:rPr>
        <w:t>日内初步验收。</w:t>
      </w:r>
      <w:r>
        <w:rPr>
          <w:w w:val="99"/>
          <w:lang w:eastAsia="zh-CN"/>
        </w:rPr>
        <w:t xml:space="preserve"> </w:t>
      </w:r>
      <w:r>
        <w:rPr>
          <w:spacing w:val="-14"/>
          <w:w w:val="95"/>
          <w:lang w:eastAsia="zh-CN"/>
        </w:rPr>
        <w:t>初步验收合格后，进入</w:t>
      </w:r>
      <w:r>
        <w:rPr>
          <w:rFonts w:ascii="Times New Roman" w:hAnsi="Times New Roman" w:eastAsia="Times New Roman" w:cs="Times New Roman"/>
          <w:spacing w:val="-14"/>
          <w:w w:val="95"/>
          <w:u w:val="single" w:color="000000"/>
          <w:lang w:eastAsia="zh-CN"/>
        </w:rPr>
        <w:tab/>
      </w:r>
      <w:r>
        <w:rPr>
          <w:spacing w:val="-8"/>
          <w:lang w:eastAsia="zh-CN"/>
        </w:rPr>
        <w:t>试用期；试用期间发生重大质量问题，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修复后试用相应顺延；试用期结束后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日内完成最终验收；</w:t>
      </w:r>
    </w:p>
    <w:p>
      <w:pPr>
        <w:pStyle w:val="3"/>
        <w:spacing w:before="7" w:line="247" w:lineRule="auto"/>
        <w:ind w:right="26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（2）验收标准：按国家有关规定以及甲方比选文件的质量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要求和技术指标、乙方的比选申请文件及承诺与本合同约定标准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进行验收；甲乙双方如对质量要求和技术指标的约定标准有相互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抵触或异议的事项，由甲方在比选与比选申请文件中按质量要求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和技术指标比较优胜的原则确定该项的约定标准进行验收；</w:t>
      </w:r>
    </w:p>
    <w:p>
      <w:pPr>
        <w:pStyle w:val="3"/>
        <w:spacing w:before="4" w:line="247" w:lineRule="auto"/>
        <w:ind w:firstLine="640"/>
        <w:rPr>
          <w:lang w:eastAsia="zh-CN"/>
        </w:rPr>
      </w:pPr>
      <w:r>
        <w:rPr>
          <w:spacing w:val="2"/>
          <w:lang w:eastAsia="zh-CN"/>
        </w:rPr>
        <w:t>（3）验收时如发现所交付的货物有短装、次品、损坏或其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它不符合标准及本合同规定之情形者，甲方应做出详尽的现场记</w:t>
      </w:r>
      <w:r>
        <w:rPr>
          <w:w w:val="99"/>
          <w:lang w:eastAsia="zh-CN"/>
        </w:rPr>
        <w:t xml:space="preserve"> </w:t>
      </w:r>
      <w:r>
        <w:rPr>
          <w:spacing w:val="-9"/>
          <w:w w:val="95"/>
          <w:lang w:eastAsia="zh-CN"/>
        </w:rPr>
        <w:t>录，或由甲乙双方签署备忘录，此现场记录或备忘录可用作补充、</w:t>
      </w:r>
      <w:r>
        <w:rPr>
          <w:spacing w:val="51"/>
          <w:w w:val="95"/>
          <w:lang w:eastAsia="zh-CN"/>
        </w:rPr>
        <w:t xml:space="preserve"> </w:t>
      </w:r>
      <w:r>
        <w:rPr>
          <w:spacing w:val="-4"/>
          <w:lang w:eastAsia="zh-CN"/>
        </w:rPr>
        <w:t>缺失和更换损坏部件的有效证据，由此产生的时间延误与有关费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用由乙方承担，验收期限相应顺延；</w:t>
      </w:r>
    </w:p>
    <w:p>
      <w:pPr>
        <w:pStyle w:val="3"/>
        <w:spacing w:before="7"/>
        <w:ind w:left="751"/>
        <w:rPr>
          <w:lang w:eastAsia="zh-CN"/>
        </w:rPr>
      </w:pPr>
      <w:r>
        <w:rPr>
          <w:lang w:eastAsia="zh-CN"/>
        </w:rPr>
        <w:t>（4）如质量验收合格，双方签署质量验收报告。</w:t>
      </w:r>
    </w:p>
    <w:p>
      <w:pPr>
        <w:pStyle w:val="3"/>
        <w:tabs>
          <w:tab w:val="left" w:pos="4188"/>
        </w:tabs>
        <w:spacing w:before="17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7"/>
          <w:lang w:eastAsia="zh-CN"/>
        </w:rPr>
        <w:t xml:space="preserve"> </w:t>
      </w:r>
      <w:r>
        <w:rPr>
          <w:lang w:eastAsia="zh-CN"/>
        </w:rPr>
        <w:t>货物安装完成后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日内，甲方无故不进行验收工作并</w:t>
      </w:r>
    </w:p>
    <w:p>
      <w:pPr>
        <w:rPr>
          <w:lang w:eastAsia="zh-CN"/>
        </w:rPr>
        <w:sectPr>
          <w:pgSz w:w="11910" w:h="16840"/>
          <w:pgMar w:top="1580" w:right="126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right="149"/>
        <w:rPr>
          <w:lang w:eastAsia="zh-CN"/>
        </w:rPr>
      </w:pPr>
      <w:r>
        <w:rPr>
          <w:lang w:eastAsia="zh-CN"/>
        </w:rPr>
        <w:t>已使用货物的，视同已安装调试完成并验收合格。</w:t>
      </w:r>
    </w:p>
    <w:p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>4.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乙方应将所提供货物的装箱清单、配件、随机工具、用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户使用手册、原厂保修卡等资料交付给甲方；乙方不能完整交付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货物及本款规定的单证和工具的，必须负责补齐，否则视为未按</w:t>
      </w:r>
      <w:r>
        <w:rPr>
          <w:spacing w:val="27"/>
          <w:w w:val="95"/>
          <w:lang w:eastAsia="zh-CN"/>
        </w:rPr>
        <w:t xml:space="preserve"> </w:t>
      </w:r>
      <w:r>
        <w:rPr>
          <w:lang w:eastAsia="zh-CN"/>
        </w:rPr>
        <w:t>合同约定交货。</w:t>
      </w:r>
    </w:p>
    <w:p>
      <w:pPr>
        <w:pStyle w:val="3"/>
        <w:spacing w:before="7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 xml:space="preserve">5. </w:t>
      </w:r>
      <w:r>
        <w:rPr>
          <w:spacing w:val="12"/>
          <w:lang w:eastAsia="zh-CN"/>
        </w:rPr>
        <w:t>如货物经乙方</w:t>
      </w:r>
      <w:r>
        <w:rPr>
          <w:spacing w:val="71"/>
          <w:lang w:eastAsia="zh-CN"/>
        </w:rPr>
        <w:t xml:space="preserve"> </w:t>
      </w:r>
      <w:r>
        <w:rPr>
          <w:spacing w:val="11"/>
          <w:lang w:eastAsia="zh-CN"/>
        </w:rPr>
        <w:t>次维修仍不能达到合同约定的质量标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准，甲方有权退货，并视作乙方不能交付货物而须支付违约赔偿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金给甲方，甲方还可依法追究乙方的违约责任。</w:t>
      </w:r>
    </w:p>
    <w:p>
      <w:pPr>
        <w:pStyle w:val="3"/>
        <w:spacing w:before="107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五、付款方式（含付款时间）</w:t>
      </w:r>
    </w:p>
    <w:p>
      <w:pPr>
        <w:pStyle w:val="3"/>
        <w:spacing w:before="59"/>
        <w:ind w:left="751" w:right="149"/>
        <w:rPr>
          <w:lang w:eastAsia="zh-CN"/>
        </w:rPr>
      </w:pPr>
      <w:r>
        <w:rPr>
          <w:lang w:eastAsia="zh-CN"/>
        </w:rPr>
        <w:t>（一）适用于无预付款采购项目</w:t>
      </w:r>
    </w:p>
    <w:p>
      <w:pPr>
        <w:pStyle w:val="3"/>
        <w:tabs>
          <w:tab w:val="left" w:pos="5230"/>
        </w:tabs>
        <w:spacing w:before="19" w:line="247" w:lineRule="auto"/>
        <w:ind w:right="112" w:firstLine="640"/>
        <w:jc w:val="both"/>
        <w:rPr>
          <w:rFonts w:ascii="Times New Roman" w:hAnsi="Times New Roman" w:eastAsia="Times New Roman" w:cs="Times New Roman"/>
          <w:lang w:eastAsia="zh-CN"/>
        </w:rPr>
      </w:pPr>
      <w:r>
        <w:rPr>
          <w:lang w:eastAsia="zh-CN"/>
        </w:rPr>
        <w:t>1.</w:t>
      </w:r>
      <w:r>
        <w:rPr>
          <w:spacing w:val="29"/>
          <w:lang w:eastAsia="zh-CN"/>
        </w:rPr>
        <w:t xml:space="preserve"> </w:t>
      </w:r>
      <w:r>
        <w:rPr>
          <w:spacing w:val="6"/>
          <w:lang w:eastAsia="zh-CN"/>
        </w:rPr>
        <w:t>全部货物安装调试完毕并验收合格之日起，甲方接到乙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方通知与票据凭证资料以后的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9"/>
          <w:lang w:eastAsia="zh-CN"/>
        </w:rPr>
        <w:t>工作日内，按照财政性资金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支付有关规定，向乙方支付合同价款￥</w:t>
      </w:r>
      <w:r>
        <w:rPr>
          <w:u w:val="single"/>
          <w:lang w:eastAsia="zh-CN"/>
        </w:rPr>
        <w:t xml:space="preserve">      </w:t>
      </w:r>
      <w:r>
        <w:rPr>
          <w:spacing w:val="8"/>
          <w:u w:val="single"/>
          <w:lang w:eastAsia="zh-CN"/>
        </w:rPr>
        <w:t xml:space="preserve"> </w:t>
      </w:r>
      <w:r>
        <w:rPr>
          <w:lang w:eastAsia="zh-CN"/>
        </w:rPr>
        <w:t>元，人民币大写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-1"/>
          <w:u w:val="single" w:color="000000"/>
          <w:lang w:eastAsia="zh-CN"/>
        </w:rPr>
        <w:t xml:space="preserve"> </w:t>
      </w:r>
    </w:p>
    <w:p>
      <w:pPr>
        <w:pStyle w:val="3"/>
        <w:tabs>
          <w:tab w:val="left" w:pos="1390"/>
        </w:tabs>
        <w:spacing w:before="7"/>
        <w:ind w:left="110" w:right="149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元整；</w:t>
      </w:r>
    </w:p>
    <w:p>
      <w:pPr>
        <w:pStyle w:val="3"/>
        <w:spacing w:before="19" w:line="247" w:lineRule="auto"/>
        <w:ind w:right="150" w:firstLine="640"/>
        <w:jc w:val="both"/>
        <w:rPr>
          <w:lang w:eastAsia="zh-CN"/>
        </w:rPr>
      </w:pPr>
      <w:r>
        <w:rPr>
          <w:lang w:eastAsia="zh-CN"/>
        </w:rPr>
        <w:t xml:space="preserve">2. </w:t>
      </w:r>
      <w:r>
        <w:rPr>
          <w:spacing w:val="5"/>
          <w:lang w:eastAsia="zh-CN"/>
        </w:rPr>
        <w:t>履约保证金转为质保金：在货物验收合格满</w:t>
      </w:r>
      <w:r>
        <w:rPr>
          <w:spacing w:val="47"/>
          <w:lang w:eastAsia="zh-CN"/>
        </w:rPr>
        <w:t xml:space="preserve"> </w:t>
      </w:r>
      <w:r>
        <w:rPr>
          <w:spacing w:val="4"/>
          <w:lang w:eastAsia="zh-CN"/>
        </w:rPr>
        <w:t>后，甲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方接到乙方通知和支付凭证资料文件，以及由甲方确认本合同货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物质量与服务等约定事项已经履行完毕的正式书面文件后，乙方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所缴纳的履约保证金转为质量保证金。质保期结束后的</w:t>
      </w:r>
      <w:r>
        <w:rPr>
          <w:spacing w:val="28"/>
          <w:lang w:eastAsia="zh-CN"/>
        </w:rPr>
        <w:t xml:space="preserve"> </w:t>
      </w:r>
      <w:r>
        <w:rPr>
          <w:lang w:eastAsia="zh-CN"/>
        </w:rPr>
        <w:t>工</w:t>
      </w:r>
      <w:r>
        <w:rPr>
          <w:w w:val="99"/>
          <w:lang w:eastAsia="zh-CN"/>
        </w:rPr>
        <w:t xml:space="preserve"> </w:t>
      </w:r>
      <w:r>
        <w:rPr>
          <w:spacing w:val="27"/>
          <w:lang w:eastAsia="zh-CN"/>
        </w:rPr>
        <w:t>作日内，</w:t>
      </w:r>
      <w:r>
        <w:rPr>
          <w:spacing w:val="-73"/>
          <w:lang w:eastAsia="zh-CN"/>
        </w:rPr>
        <w:t xml:space="preserve"> </w:t>
      </w:r>
      <w:r>
        <w:rPr>
          <w:spacing w:val="34"/>
          <w:lang w:eastAsia="zh-CN"/>
        </w:rPr>
        <w:t>递交结算凭证资料给银行并由其向乙方支付价款</w:t>
      </w:r>
    </w:p>
    <w:p>
      <w:pPr>
        <w:pStyle w:val="3"/>
        <w:tabs>
          <w:tab w:val="left" w:pos="1390"/>
          <w:tab w:val="left" w:pos="6113"/>
        </w:tabs>
        <w:spacing w:before="7" w:line="249" w:lineRule="auto"/>
        <w:ind w:right="149"/>
        <w:rPr>
          <w:lang w:eastAsia="zh-CN"/>
        </w:rPr>
      </w:pPr>
      <w:r>
        <w:rPr>
          <w:spacing w:val="-1"/>
          <w:w w:val="95"/>
          <w:lang w:eastAsia="zh-CN"/>
        </w:rPr>
        <w:t>￥</w:t>
      </w:r>
      <w:r>
        <w:rPr>
          <w:rFonts w:ascii="Times New Roman" w:hAnsi="Times New Roman" w:eastAsia="Times New Roman" w:cs="Times New Roman"/>
          <w:spacing w:val="-1"/>
          <w:w w:val="95"/>
          <w:u w:val="single" w:color="000000"/>
          <w:lang w:eastAsia="zh-CN"/>
        </w:rPr>
        <w:tab/>
      </w:r>
      <w:r>
        <w:rPr>
          <w:spacing w:val="-10"/>
          <w:lang w:eastAsia="zh-CN"/>
        </w:rPr>
        <w:t>元，人民币大写：</w:t>
      </w:r>
      <w:r>
        <w:rPr>
          <w:rFonts w:ascii="Times New Roman" w:hAnsi="Times New Roman" w:eastAsia="Times New Roman" w:cs="Times New Roman"/>
          <w:spacing w:val="-10"/>
          <w:u w:val="single" w:color="000000"/>
          <w:lang w:eastAsia="zh-CN"/>
        </w:rPr>
        <w:tab/>
      </w:r>
      <w:r>
        <w:rPr>
          <w:spacing w:val="-4"/>
          <w:lang w:eastAsia="zh-CN"/>
        </w:rPr>
        <w:t>元整；乙方履约不合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格的，履约保证金不予退还。</w:t>
      </w:r>
    </w:p>
    <w:p>
      <w:pPr>
        <w:pStyle w:val="3"/>
        <w:ind w:firstLine="320" w:firstLineChars="100"/>
        <w:rPr>
          <w:lang w:eastAsia="zh-CN"/>
        </w:rPr>
      </w:pPr>
      <w:r>
        <w:rPr>
          <w:lang w:eastAsia="zh-CN"/>
        </w:rPr>
        <w:t>3.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乙方须向甲方出具合法有效完整的完税发票及凭证资料</w:t>
      </w:r>
    </w:p>
    <w:p>
      <w:pPr>
        <w:rPr>
          <w:lang w:eastAsia="zh-CN"/>
        </w:rPr>
        <w:sectPr>
          <w:pgSz w:w="11910" w:h="16840"/>
          <w:pgMar w:top="1580" w:right="1380" w:bottom="1580" w:left="142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left="751" w:right="149" w:hanging="641"/>
        <w:rPr>
          <w:lang w:eastAsia="zh-CN"/>
        </w:rPr>
      </w:pPr>
      <w:r>
        <w:rPr>
          <w:lang w:eastAsia="zh-CN"/>
        </w:rPr>
        <w:t>进行支付结算。</w:t>
      </w:r>
    </w:p>
    <w:p>
      <w:pPr>
        <w:pStyle w:val="3"/>
        <w:spacing w:before="120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六、售后服务</w:t>
      </w:r>
    </w:p>
    <w:p>
      <w:pPr>
        <w:pStyle w:val="3"/>
        <w:spacing w:before="61" w:line="247" w:lineRule="auto"/>
        <w:ind w:right="146" w:firstLine="640"/>
        <w:jc w:val="both"/>
        <w:rPr>
          <w:lang w:eastAsia="zh-CN"/>
        </w:rPr>
      </w:pPr>
      <w:r>
        <w:rPr>
          <w:lang w:eastAsia="zh-CN"/>
        </w:rPr>
        <w:t>1. 质保期为验收合格后 XX</w:t>
      </w:r>
      <w:r>
        <w:rPr>
          <w:spacing w:val="15"/>
          <w:lang w:eastAsia="zh-CN"/>
        </w:rPr>
        <w:t xml:space="preserve"> </w:t>
      </w:r>
      <w:r>
        <w:rPr>
          <w:spacing w:val="-10"/>
          <w:lang w:eastAsia="zh-CN"/>
        </w:rPr>
        <w:t>年，质保期内出现质量问题，乙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方在接到通知后 小时内响应到场，</w:t>
      </w:r>
      <w:r>
        <w:rPr>
          <w:spacing w:val="82"/>
          <w:lang w:eastAsia="zh-CN"/>
        </w:rPr>
        <w:t xml:space="preserve"> </w:t>
      </w:r>
      <w:r>
        <w:rPr>
          <w:lang w:eastAsia="zh-CN"/>
        </w:rPr>
        <w:t>小时内完成维修或更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换，并承担修理调换的费用；如货物经乙方</w:t>
      </w:r>
      <w:r>
        <w:rPr>
          <w:spacing w:val="60"/>
          <w:lang w:eastAsia="zh-CN"/>
        </w:rPr>
        <w:t xml:space="preserve"> </w:t>
      </w:r>
      <w:r>
        <w:rPr>
          <w:lang w:eastAsia="zh-CN"/>
        </w:rPr>
        <w:t>次维修仍不能达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到本合同约定的质量标准，视作乙方未能按时交货，甲方有权退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货并追究乙方的违约责任。货到现场后由于甲方保管不当造成的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问题，乙方亦应负责修复，但费用由甲方负担。</w:t>
      </w:r>
    </w:p>
    <w:p>
      <w:pPr>
        <w:pStyle w:val="3"/>
        <w:spacing w:before="7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乙方须指派专人负责与甲方联系售后服务事宜。</w:t>
      </w:r>
    </w:p>
    <w:p>
      <w:pPr>
        <w:pStyle w:val="3"/>
        <w:spacing w:before="118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七、违约责任</w:t>
      </w:r>
    </w:p>
    <w:p>
      <w:pPr>
        <w:pStyle w:val="3"/>
        <w:spacing w:before="61"/>
        <w:ind w:left="751" w:right="149"/>
        <w:rPr>
          <w:lang w:eastAsia="zh-CN"/>
        </w:rPr>
      </w:pPr>
      <w:r>
        <w:rPr>
          <w:lang w:eastAsia="zh-CN"/>
        </w:rPr>
        <w:t>1.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甲方违约责任</w:t>
      </w:r>
    </w:p>
    <w:p>
      <w:pPr>
        <w:pStyle w:val="3"/>
        <w:spacing w:before="19" w:line="247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（1）甲方无正当理由拒收货物的，甲方应偿付合同总价百</w:t>
      </w:r>
      <w:r>
        <w:rPr>
          <w:lang w:eastAsia="zh-CN"/>
        </w:rPr>
        <w:t>分之</w:t>
      </w:r>
      <w:r>
        <w:rPr>
          <w:u w:val="single"/>
          <w:lang w:eastAsia="zh-CN"/>
        </w:rPr>
        <w:t xml:space="preserve">  </w:t>
      </w:r>
      <w:r>
        <w:rPr>
          <w:spacing w:val="48"/>
          <w:u w:val="single"/>
          <w:lang w:eastAsia="zh-CN"/>
        </w:rPr>
        <w:t xml:space="preserve"> </w:t>
      </w:r>
      <w:r>
        <w:rPr>
          <w:lang w:eastAsia="zh-CN"/>
        </w:rPr>
        <w:t>的违约金；</w:t>
      </w:r>
    </w:p>
    <w:p>
      <w:pPr>
        <w:pStyle w:val="3"/>
        <w:spacing w:before="7" w:line="247" w:lineRule="auto"/>
        <w:ind w:right="105" w:firstLine="640"/>
        <w:jc w:val="both"/>
        <w:rPr>
          <w:lang w:eastAsia="zh-CN"/>
        </w:rPr>
      </w:pPr>
      <w:r>
        <w:rPr>
          <w:spacing w:val="2"/>
          <w:lang w:eastAsia="zh-CN"/>
        </w:rPr>
        <w:t>（2）甲方逾期支付货款的，除应及时付足货款外，应向乙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方偿付欠款总额万分之 /天的违约金；逾期付款超过</w:t>
      </w:r>
      <w:r>
        <w:rPr>
          <w:spacing w:val="76"/>
          <w:u w:val="single"/>
          <w:lang w:eastAsia="zh-CN"/>
        </w:rPr>
        <w:t xml:space="preserve"> </w:t>
      </w:r>
      <w:r>
        <w:rPr>
          <w:lang w:eastAsia="zh-CN"/>
        </w:rPr>
        <w:t>天的，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乙方有权终止合同；</w:t>
      </w:r>
    </w:p>
    <w:p>
      <w:pPr>
        <w:pStyle w:val="3"/>
        <w:spacing w:before="7" w:line="249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（3）甲方偿付的违约金不足以弥补乙方损失的，还应按乙</w:t>
      </w:r>
      <w:r>
        <w:rPr>
          <w:lang w:eastAsia="zh-CN"/>
        </w:rPr>
        <w:t>方损失尚未弥补的部分，支付赔偿金给乙方。</w:t>
      </w:r>
    </w:p>
    <w:p>
      <w:pPr>
        <w:pStyle w:val="3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乙方违约责任</w:t>
      </w:r>
    </w:p>
    <w:p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（1）乙方交付的货物质量不符合合同规定的，乙方应向甲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方支付合同总价的百分之</w:t>
      </w:r>
      <w:r>
        <w:rPr>
          <w:spacing w:val="38"/>
          <w:lang w:eastAsia="zh-CN"/>
        </w:rPr>
        <w:t xml:space="preserve"> </w:t>
      </w:r>
      <w:r>
        <w:rPr>
          <w:spacing w:val="-7"/>
          <w:lang w:eastAsia="zh-CN"/>
        </w:rPr>
        <w:t>的违约金，并须在合同规定的交货时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间内更换合格的货物给甲方，否则，视作乙方不能交付货物而违</w:t>
      </w:r>
    </w:p>
    <w:p>
      <w:pPr>
        <w:spacing w:line="247" w:lineRule="auto"/>
        <w:jc w:val="both"/>
        <w:rPr>
          <w:lang w:eastAsia="zh-CN"/>
        </w:rPr>
        <w:sectPr>
          <w:pgSz w:w="11910" w:h="16840"/>
          <w:pgMar w:top="1580" w:right="138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jc w:val="both"/>
        <w:rPr>
          <w:lang w:eastAsia="zh-CN"/>
        </w:rPr>
      </w:pPr>
      <w:r>
        <w:rPr>
          <w:spacing w:val="2"/>
          <w:w w:val="99"/>
          <w:lang w:eastAsia="zh-CN"/>
        </w:rPr>
        <w:t>约，按本条本款下述第</w:t>
      </w:r>
      <w:r>
        <w:rPr>
          <w:spacing w:val="-159"/>
          <w:w w:val="299"/>
          <w:lang w:eastAsia="zh-CN"/>
        </w:rPr>
        <w:t>“</w:t>
      </w:r>
      <w:r>
        <w:rPr>
          <w:spacing w:val="2"/>
          <w:w w:val="99"/>
          <w:lang w:eastAsia="zh-CN"/>
        </w:rPr>
        <w:t>（</w:t>
      </w:r>
      <w:r>
        <w:rPr>
          <w:spacing w:val="2"/>
          <w:w w:val="88"/>
          <w:lang w:eastAsia="zh-CN"/>
        </w:rPr>
        <w:t>2</w:t>
      </w:r>
      <w:r>
        <w:rPr>
          <w:spacing w:val="-159"/>
          <w:w w:val="99"/>
          <w:lang w:eastAsia="zh-CN"/>
        </w:rPr>
        <w:t>）</w:t>
      </w:r>
      <w:r>
        <w:rPr>
          <w:spacing w:val="2"/>
          <w:w w:val="299"/>
          <w:lang w:eastAsia="zh-CN"/>
        </w:rPr>
        <w:t>”</w:t>
      </w:r>
      <w:r>
        <w:rPr>
          <w:spacing w:val="2"/>
          <w:w w:val="99"/>
          <w:lang w:eastAsia="zh-CN"/>
        </w:rPr>
        <w:t>项规定由乙方偿付违约赔偿金</w:t>
      </w:r>
      <w:r>
        <w:rPr>
          <w:w w:val="99"/>
          <w:lang w:eastAsia="zh-CN"/>
        </w:rPr>
        <w:t>给</w:t>
      </w:r>
    </w:p>
    <w:p>
      <w:pPr>
        <w:pStyle w:val="3"/>
        <w:spacing w:before="19"/>
        <w:jc w:val="both"/>
        <w:rPr>
          <w:lang w:eastAsia="zh-CN"/>
        </w:rPr>
      </w:pPr>
      <w:r>
        <w:rPr>
          <w:lang w:eastAsia="zh-CN"/>
        </w:rPr>
        <w:t>甲方。</w:t>
      </w:r>
    </w:p>
    <w:p>
      <w:pPr>
        <w:pStyle w:val="3"/>
        <w:spacing w:before="19" w:line="247" w:lineRule="auto"/>
        <w:ind w:right="23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（2）乙方不能交付货物或逾期交付货物而违约的，除应及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时交足货物外，应向甲方偿付逾期交货部分货款总额的万分之</w:t>
      </w:r>
    </w:p>
    <w:p>
      <w:pPr>
        <w:pStyle w:val="3"/>
        <w:spacing w:before="7" w:line="247" w:lineRule="auto"/>
        <w:ind w:right="226" w:hanging="1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1"/>
          <w:u w:val="single" w:color="000000"/>
          <w:lang w:eastAsia="zh-CN"/>
        </w:rPr>
        <w:t xml:space="preserve"> </w:t>
      </w:r>
      <w:r>
        <w:rPr>
          <w:spacing w:val="-4"/>
          <w:lang w:eastAsia="zh-CN"/>
        </w:rPr>
        <w:t xml:space="preserve">/天的违约金；逾期交货超过 </w:t>
      </w:r>
      <w:r>
        <w:rPr>
          <w:lang w:eastAsia="zh-CN"/>
        </w:rPr>
        <w:t>XX</w:t>
      </w:r>
      <w:r>
        <w:rPr>
          <w:spacing w:val="-25"/>
          <w:lang w:eastAsia="zh-CN"/>
        </w:rPr>
        <w:t xml:space="preserve"> </w:t>
      </w:r>
      <w:r>
        <w:rPr>
          <w:spacing w:val="-8"/>
          <w:lang w:eastAsia="zh-CN"/>
        </w:rPr>
        <w:t>天，甲方有权终止合同，乙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方则应按合同总价的百分之</w:t>
      </w:r>
      <w:r>
        <w:rPr>
          <w:spacing w:val="47"/>
          <w:lang w:eastAsia="zh-CN"/>
        </w:rPr>
        <w:t xml:space="preserve"> </w:t>
      </w:r>
      <w:r>
        <w:rPr>
          <w:spacing w:val="-8"/>
          <w:lang w:eastAsia="zh-CN"/>
        </w:rPr>
        <w:t>的款额向甲方偿付赔偿金，并须全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额退还甲方已经付给乙方的货款及其利息。</w:t>
      </w:r>
    </w:p>
    <w:p>
      <w:pPr>
        <w:pStyle w:val="3"/>
        <w:spacing w:before="7" w:line="247" w:lineRule="auto"/>
        <w:ind w:right="22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（3）乙方货物经甲方送交具有法定资格条件的质量技术监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督机构检测后，如检测结果认定货物质量不符合本合同规定标准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的，则视为乙方没有按时交货而违约，乙方须在</w:t>
      </w:r>
      <w:r>
        <w:rPr>
          <w:spacing w:val="59"/>
          <w:lang w:eastAsia="zh-CN"/>
        </w:rPr>
        <w:t xml:space="preserve"> </w:t>
      </w:r>
      <w:r>
        <w:rPr>
          <w:lang w:eastAsia="zh-CN"/>
        </w:rPr>
        <w:t>天内无条件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更换合格的货物，如逾期不能更换合格的货物，甲方有权终止本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合同，乙方应另付合同总价的百分之</w:t>
      </w:r>
      <w:r>
        <w:rPr>
          <w:u w:val="single"/>
          <w:lang w:eastAsia="zh-CN"/>
        </w:rPr>
        <w:t xml:space="preserve">    </w:t>
      </w:r>
      <w:r>
        <w:rPr>
          <w:spacing w:val="23"/>
          <w:u w:val="single"/>
          <w:lang w:eastAsia="zh-CN"/>
        </w:rPr>
        <w:t xml:space="preserve"> </w:t>
      </w:r>
      <w:r>
        <w:rPr>
          <w:lang w:eastAsia="zh-CN"/>
        </w:rPr>
        <w:t>的赔偿金给甲方。</w:t>
      </w:r>
    </w:p>
    <w:p>
      <w:pPr>
        <w:pStyle w:val="3"/>
        <w:spacing w:before="4" w:line="247" w:lineRule="auto"/>
        <w:ind w:right="113" w:firstLine="640"/>
        <w:jc w:val="both"/>
        <w:rPr>
          <w:lang w:eastAsia="zh-CN"/>
        </w:rPr>
      </w:pPr>
      <w:r>
        <w:rPr>
          <w:spacing w:val="2"/>
          <w:lang w:eastAsia="zh-CN"/>
        </w:rPr>
        <w:t>（4）乙方保证本合同货物的权利无瑕疵，包括货物所有权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及知识产权等权利无瑕疵。如任何第三方经法院（或仲裁机构）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裁决有权对上述货物主张权利或国家机关依法对货物进行没收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查处的，乙方除应向甲方返还已收款项外，还应另按合同总价的</w:t>
      </w:r>
      <w:r>
        <w:rPr>
          <w:spacing w:val="14"/>
          <w:lang w:eastAsia="zh-CN"/>
        </w:rPr>
        <w:t>百分之</w:t>
      </w:r>
      <w:r>
        <w:rPr>
          <w:spacing w:val="104"/>
          <w:u w:val="single"/>
          <w:lang w:eastAsia="zh-CN"/>
        </w:rPr>
        <w:t xml:space="preserve"> </w:t>
      </w:r>
      <w:r>
        <w:rPr>
          <w:spacing w:val="13"/>
          <w:lang w:eastAsia="zh-CN"/>
        </w:rPr>
        <w:t>向甲方支付违约金并赔偿因此给甲方造成的一切损</w:t>
      </w:r>
      <w:r>
        <w:rPr>
          <w:lang w:eastAsia="zh-CN"/>
        </w:rPr>
        <w:t>失。</w:t>
      </w:r>
    </w:p>
    <w:p>
      <w:pPr>
        <w:spacing w:before="16"/>
        <w:rPr>
          <w:rFonts w:ascii="Arial Unicode MS" w:hAnsi="Arial Unicode MS" w:eastAsia="Arial Unicode MS" w:cs="Arial Unicode MS"/>
          <w:sz w:val="7"/>
          <w:szCs w:val="7"/>
          <w:lang w:eastAsia="zh-CN"/>
        </w:rPr>
      </w:pPr>
    </w:p>
    <w:p>
      <w:pPr>
        <w:pStyle w:val="3"/>
        <w:spacing w:line="427" w:lineRule="exact"/>
        <w:ind w:firstLine="640"/>
        <w:rPr>
          <w:lang w:eastAsia="zh-CN"/>
        </w:rPr>
      </w:pPr>
      <w:r>
        <w:rPr>
          <w:spacing w:val="2"/>
          <w:lang w:eastAsia="zh-CN"/>
        </w:rPr>
        <w:t>（5）乙方偿付的违约金不足以弥补甲方损失的，还应按甲</w:t>
      </w:r>
    </w:p>
    <w:p>
      <w:pPr>
        <w:pStyle w:val="3"/>
        <w:spacing w:before="19"/>
        <w:rPr>
          <w:lang w:eastAsia="zh-CN"/>
        </w:rPr>
      </w:pPr>
      <w:r>
        <w:rPr>
          <w:lang w:eastAsia="zh-CN"/>
        </w:rPr>
        <w:t>方损失尚未弥补的部分，支付赔偿金给甲方。</w:t>
      </w:r>
    </w:p>
    <w:p>
      <w:pPr>
        <w:pStyle w:val="3"/>
        <w:spacing w:before="120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八、争议解决办法</w:t>
      </w:r>
    </w:p>
    <w:p>
      <w:pPr>
        <w:pStyle w:val="3"/>
        <w:spacing w:before="59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因货物的质量问题发生争议，由质量技术监督部门或其</w:t>
      </w:r>
    </w:p>
    <w:p>
      <w:pPr>
        <w:rPr>
          <w:lang w:eastAsia="zh-CN"/>
        </w:rPr>
        <w:sectPr>
          <w:pgSz w:w="11910" w:h="16840"/>
          <w:pgMar w:top="1580" w:right="1300" w:bottom="1580" w:left="142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spacing w:val="-4"/>
          <w:lang w:eastAsia="zh-CN"/>
        </w:rPr>
        <w:t>指定的质量鉴定机构进行质量鉴定。货物符合标准的，鉴定费由</w:t>
      </w:r>
    </w:p>
    <w:p>
      <w:pPr>
        <w:pStyle w:val="3"/>
        <w:spacing w:before="19"/>
        <w:rPr>
          <w:lang w:eastAsia="zh-CN"/>
        </w:rPr>
      </w:pPr>
      <w:r>
        <w:rPr>
          <w:lang w:eastAsia="zh-CN"/>
        </w:rPr>
        <w:t>甲方承担；货物不符合质量标准的，鉴定费由乙方承担。</w:t>
      </w:r>
    </w:p>
    <w:p>
      <w:pPr>
        <w:pStyle w:val="3"/>
        <w:spacing w:before="19" w:line="247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24"/>
          <w:lang w:eastAsia="zh-CN"/>
        </w:rPr>
        <w:t xml:space="preserve"> </w:t>
      </w:r>
      <w:r>
        <w:rPr>
          <w:spacing w:val="2"/>
          <w:lang w:eastAsia="zh-CN"/>
        </w:rPr>
        <w:t>合同履行期间,若双方发生争议，可协商或由有关部门调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解解决，协商或调解不成的，由当事人依法维护其合法权益。</w:t>
      </w:r>
    </w:p>
    <w:p>
      <w:pPr>
        <w:pStyle w:val="3"/>
        <w:spacing w:before="107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九、其他</w:t>
      </w:r>
    </w:p>
    <w:p>
      <w:pPr>
        <w:pStyle w:val="3"/>
        <w:spacing w:before="61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如有未尽事宜，由双方依法订立补充合同。</w:t>
      </w:r>
    </w:p>
    <w:p>
      <w:pPr>
        <w:pStyle w:val="3"/>
        <w:spacing w:before="17" w:line="249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本合同一式六份，自双方签章之日起生效。甲方三份，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乙方、采购监管部门、采购代理机构各一份。</w:t>
      </w: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spacing w:before="5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tabs>
          <w:tab w:val="left" w:pos="1071"/>
          <w:tab w:val="left" w:pos="4750"/>
          <w:tab w:val="left" w:pos="5710"/>
        </w:tabs>
        <w:spacing w:line="247" w:lineRule="auto"/>
        <w:ind w:right="794"/>
        <w:rPr>
          <w:lang w:eastAsia="zh-CN"/>
        </w:rPr>
      </w:pPr>
      <w:r>
        <w:rPr>
          <w:spacing w:val="-23"/>
          <w:w w:val="95"/>
          <w:lang w:eastAsia="zh-CN"/>
        </w:rPr>
        <w:t>甲方（盖章）：</w:t>
      </w:r>
      <w:r>
        <w:rPr>
          <w:spacing w:val="-23"/>
          <w:w w:val="95"/>
          <w:lang w:eastAsia="zh-CN"/>
        </w:rPr>
        <w:tab/>
      </w:r>
      <w:r>
        <w:rPr>
          <w:spacing w:val="-23"/>
          <w:lang w:eastAsia="zh-CN"/>
        </w:rPr>
        <w:t>乙方（盖章）：</w:t>
      </w:r>
      <w:r>
        <w:rPr>
          <w:w w:val="99"/>
          <w:lang w:eastAsia="zh-CN"/>
        </w:rPr>
        <w:t xml:space="preserve"> </w:t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-13"/>
          <w:w w:val="95"/>
          <w:lang w:eastAsia="zh-CN"/>
        </w:rPr>
        <w:tab/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26"/>
          <w:w w:val="95"/>
          <w:lang w:eastAsia="zh-CN"/>
        </w:rPr>
        <w:t xml:space="preserve"> </w:t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址：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lang w:eastAsia="zh-CN"/>
        </w:rPr>
        <w:t>址：</w:t>
      </w:r>
    </w:p>
    <w:p>
      <w:pPr>
        <w:pStyle w:val="3"/>
        <w:tabs>
          <w:tab w:val="left" w:pos="4750"/>
        </w:tabs>
        <w:spacing w:before="7"/>
        <w:rPr>
          <w:lang w:eastAsia="zh-CN"/>
        </w:rPr>
      </w:pPr>
      <w:r>
        <w:rPr>
          <w:w w:val="95"/>
          <w:lang w:eastAsia="zh-CN"/>
        </w:rPr>
        <w:t>开户银行：</w:t>
      </w:r>
      <w:r>
        <w:rPr>
          <w:w w:val="95"/>
          <w:lang w:eastAsia="zh-CN"/>
        </w:rPr>
        <w:tab/>
      </w:r>
      <w:r>
        <w:rPr>
          <w:lang w:eastAsia="zh-CN"/>
        </w:rPr>
        <w:t>开户银行：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号：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lang w:eastAsia="zh-CN"/>
        </w:rPr>
        <w:t>号：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7"/>
        <w:rPr>
          <w:lang w:eastAsia="zh-CN"/>
        </w:rPr>
      </w:pP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话：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lang w:eastAsia="zh-CN"/>
        </w:rPr>
        <w:t>话：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lang w:eastAsia="zh-CN"/>
        </w:rPr>
        <w:t>真：</w:t>
      </w:r>
    </w:p>
    <w:p>
      <w:pPr>
        <w:pStyle w:val="3"/>
        <w:tabs>
          <w:tab w:val="left" w:pos="4731"/>
        </w:tabs>
        <w:spacing w:before="19"/>
        <w:rPr>
          <w:lang w:eastAsia="zh-CN"/>
        </w:rPr>
      </w:pPr>
      <w:r>
        <w:rPr>
          <w:lang w:eastAsia="zh-CN"/>
        </w:rPr>
        <w:t>签约日期：XX 年 XX 月 XX</w:t>
      </w:r>
      <w:r>
        <w:rPr>
          <w:spacing w:val="-57"/>
          <w:lang w:eastAsia="zh-CN"/>
        </w:rPr>
        <w:t xml:space="preserve"> </w:t>
      </w:r>
      <w:r>
        <w:rPr>
          <w:lang w:eastAsia="zh-CN"/>
        </w:rPr>
        <w:t>日</w:t>
      </w:r>
      <w:r>
        <w:rPr>
          <w:lang w:eastAsia="zh-CN"/>
        </w:rPr>
        <w:tab/>
      </w:r>
      <w:r>
        <w:rPr>
          <w:lang w:eastAsia="zh-CN"/>
        </w:rPr>
        <w:t>签约日期：XX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2"/>
          <w:lang w:eastAsia="zh-CN"/>
        </w:rPr>
        <w:t xml:space="preserve"> </w:t>
      </w:r>
      <w:r>
        <w:rPr>
          <w:lang w:eastAsia="zh-CN"/>
        </w:rPr>
        <w:t>日</w:t>
      </w: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36"/>
          <w:szCs w:val="36"/>
          <w:lang w:eastAsia="zh-CN"/>
        </w:rPr>
      </w:pPr>
    </w:p>
    <w:p>
      <w:pPr>
        <w:pStyle w:val="3"/>
        <w:rPr>
          <w:lang w:eastAsia="zh-CN"/>
        </w:rPr>
      </w:pPr>
      <w:r>
        <w:rPr>
          <w:lang w:eastAsia="zh-CN"/>
        </w:rPr>
        <w:t>注：其他合同专用条款在合同签订时另商签订。</w:t>
      </w:r>
    </w:p>
    <w:p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p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</w:rPr>
      </w:pPr>
      <w:r>
        <w:rPr>
          <w:rFonts w:ascii="Arial Unicode MS" w:hAnsi="Arial Unicode MS" w:eastAsia="Arial Unicode MS" w:cs="Arial Unicode MS"/>
          <w:sz w:val="2"/>
          <w:szCs w:val="2"/>
        </w:rPr>
        <mc:AlternateContent>
          <mc:Choice Requires="wpg">
            <w:drawing>
              <wp:inline distT="0" distB="0" distL="114300" distR="114300">
                <wp:extent cx="5634355" cy="18415"/>
                <wp:effectExtent l="0" t="0" r="0" b="0"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4355" cy="18415"/>
                          <a:chOff x="0" y="0"/>
                          <a:chExt cx="8873" cy="29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14" y="14"/>
                            <a:ext cx="8844" cy="2"/>
                            <a:chOff x="14" y="14"/>
                            <a:chExt cx="8844" cy="2"/>
                          </a:xfrm>
                        </wpg:grpSpPr>
                        <wps:wsp>
                          <wps:cNvPr id="1" name="任意多边形 1"/>
                          <wps:cNvSpPr/>
                          <wps:spPr>
                            <a:xfrm>
                              <a:off x="14" y="14"/>
                              <a:ext cx="8844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44">
                                  <a:moveTo>
                                    <a:pt x="0" y="0"/>
                                  </a:moveTo>
                                  <a:lnTo>
                                    <a:pt x="8844" y="0"/>
                                  </a:lnTo>
                                </a:path>
                              </a:pathLst>
                            </a:custGeom>
                            <a:noFill/>
                            <a:ln w="18288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.45pt;width:443.65pt;" coordsize="8873,29" o:gfxdata="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VnLPcdUAAAADAQAADwAAAAAAAAAB&#10;ACAAAAAiAAAAZHJzL2Rvd25yZXYueG1sUEsBAhQAFAAAAAgAh07iQPbd4wG+AgAA8QYAAA4AAAAA&#10;AAAAAQAgAAAAJAEAAGRycy9lMm9Eb2MueG1sUEsFBgAAAAAGAAYAWQEAAFQGAAAAAA==&#10;">
                <o:lock v:ext="edit" aspectratio="f"/>
                <v:group id="_x0000_s1026" o:spid="_x0000_s1026" o:spt="203" style="position:absolute;left:14;top:14;height:2;width:8844;" coordorigin="14,14" coordsize="8844,2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14;top:14;height:2;width:8844;" filled="f" stroked="t" coordsize="8844,1" o:gfxdata="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VesVO2AAAA2gAAAA8A&#10;AAAAAAAAAQAgAAAAIgAAAGRycy9kb3ducmV2LnhtbFBLAQIUABQAAAAIAIdO4kAzLwWeOwAAADkA&#10;AAAQAAAAAAAAAAEAIAAAAAUBAABkcnMvc2hhcGV4bWwueG1sUEsFBgAAAAAGAAYAWwEAAK8DAAAA&#10;AA==&#10;" path="m0,0l8844,0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/>
    <w:sectPr>
      <w:footerReference r:id="rId5" w:type="default"/>
      <w:footerReference r:id="rId6" w:type="even"/>
      <w:pgSz w:w="11910" w:h="16840"/>
      <w:pgMar w:top="1580" w:right="1400" w:bottom="1580" w:left="1400" w:header="0" w:footer="139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1D3707"/>
    <w:multiLevelType w:val="singleLevel"/>
    <w:tmpl w:val="D51D3707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0256C6"/>
    <w:rsid w:val="00063B28"/>
    <w:rsid w:val="002F09ED"/>
    <w:rsid w:val="00327486"/>
    <w:rsid w:val="0059459B"/>
    <w:rsid w:val="005C55E8"/>
    <w:rsid w:val="008F770C"/>
    <w:rsid w:val="00952D1D"/>
    <w:rsid w:val="00A46A92"/>
    <w:rsid w:val="00CF2202"/>
    <w:rsid w:val="00D65D94"/>
    <w:rsid w:val="00D66A4F"/>
    <w:rsid w:val="00DC776D"/>
    <w:rsid w:val="00DE0098"/>
    <w:rsid w:val="00E471A0"/>
    <w:rsid w:val="00F02DA4"/>
    <w:rsid w:val="00FA6249"/>
    <w:rsid w:val="03EB03CB"/>
    <w:rsid w:val="05B4148D"/>
    <w:rsid w:val="080F3473"/>
    <w:rsid w:val="085D43A7"/>
    <w:rsid w:val="0AE618AF"/>
    <w:rsid w:val="0FE7355F"/>
    <w:rsid w:val="11F02374"/>
    <w:rsid w:val="1314786F"/>
    <w:rsid w:val="14D232B3"/>
    <w:rsid w:val="180256C6"/>
    <w:rsid w:val="198C1B0E"/>
    <w:rsid w:val="1C711A5B"/>
    <w:rsid w:val="241C5F58"/>
    <w:rsid w:val="26791D09"/>
    <w:rsid w:val="27BE7121"/>
    <w:rsid w:val="2F785A32"/>
    <w:rsid w:val="30BA6065"/>
    <w:rsid w:val="43E61E0B"/>
    <w:rsid w:val="4FA6182E"/>
    <w:rsid w:val="4FD31E40"/>
    <w:rsid w:val="54F53BDC"/>
    <w:rsid w:val="63A427F6"/>
    <w:rsid w:val="6FB45ACC"/>
    <w:rsid w:val="702A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653"/>
      <w:outlineLvl w:val="0"/>
    </w:pPr>
    <w:rPr>
      <w:rFonts w:ascii="Arial Unicode MS" w:hAnsi="Arial Unicode MS" w:eastAsia="Arial Unicode MS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1"/>
    </w:pPr>
    <w:rPr>
      <w:rFonts w:ascii="Arial Unicode MS" w:hAnsi="Arial Unicode MS" w:eastAsia="Arial Unicode MS"/>
      <w:sz w:val="32"/>
      <w:szCs w:val="32"/>
    </w:rPr>
  </w:style>
  <w:style w:type="paragraph" w:styleId="4">
    <w:name w:val="Normal (Web)"/>
    <w:basedOn w:val="1"/>
    <w:uiPriority w:val="0"/>
    <w:rPr>
      <w:sz w:val="24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paragraph" w:customStyle="1" w:styleId="8">
    <w:name w:val="Table Paragraph"/>
    <w:basedOn w:val="1"/>
    <w:qFormat/>
    <w:uiPriority w:val="1"/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Char"/>
    <w:basedOn w:val="1"/>
    <w:qFormat/>
    <w:uiPriority w:val="0"/>
    <w:pPr>
      <w:jc w:val="both"/>
    </w:pPr>
    <w:rPr>
      <w:rFonts w:ascii="Tahoma" w:hAnsi="Tahoma" w:eastAsia="宋体" w:cs="Times New Roman"/>
      <w:kern w:val="2"/>
      <w:sz w:val="24"/>
      <w:szCs w:val="20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4605</Words>
  <Characters>4803</Characters>
  <Lines>39</Lines>
  <Paragraphs>11</Paragraphs>
  <TotalTime>104</TotalTime>
  <ScaleCrop>false</ScaleCrop>
  <LinksUpToDate>false</LinksUpToDate>
  <CharactersWithSpaces>5089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2020-05-15T09:03:00Z</dcterms:created>
  <dc:creator>Jolie</dc:creator>
  <cp:lastModifiedBy>吴经理</cp:lastModifiedBy>
  <cp:lastPrinted>2022-08-02T08:04:26Z</cp:lastPrinted>
  <dcterms:modified xsi:type="dcterms:W3CDTF">2022-08-02T08:07:23Z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D98ECA5B3E2947E69FCD944A1C747160</vt:lpwstr>
  </property>
</Properties>
</file>