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宿舍楼、国际中心开荒清洁采购项目</w:t>
      </w:r>
    </w:p>
    <w:p>
      <w:pPr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比选通知书(服务类）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bookmarkStart w:id="0" w:name="_GoBack"/>
      <w:r>
        <w:rPr>
          <w:rFonts w:hint="eastAsia" w:ascii="宋体" w:hAnsi="宋体" w:cs="宋体"/>
          <w:sz w:val="28"/>
          <w:szCs w:val="28"/>
        </w:rPr>
        <w:t>北京第二外国语学院成都附属中学（以下简称“北二外成都附属中学”）因学校新建宿舍楼6层、国际中心两层共计13348.00平米，需对天花板板、墙面、地面、家具、踢脚线、开关面板、厕所隔断、门窗等室内设施设备进行一次整体开荒清洁，完工达到学生入住标准，拟采购宿舍楼、国际中心开荒清洁，总限价为</w:t>
      </w:r>
      <w:r>
        <w:rPr>
          <w:rFonts w:ascii="宋体" w:hAnsi="宋体" w:cs="宋体"/>
          <w:sz w:val="28"/>
          <w:szCs w:val="28"/>
        </w:rPr>
        <w:t>68500</w:t>
      </w:r>
      <w:r>
        <w:rPr>
          <w:rFonts w:hint="eastAsia" w:ascii="宋体" w:hAnsi="宋体" w:cs="宋体"/>
          <w:sz w:val="28"/>
          <w:szCs w:val="28"/>
        </w:rPr>
        <w:t>.00元（大写：陆万捌仟伍佰圆整），现就所需宿舍楼、国际中心开荒清洁采购项目进行公开比选，项目基本情况如下：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1、比选申请人符合参加本次比选活动应当具备的条件: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具有独立承担民事责任的能力；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具有良好的商业信誉和健全的财务会计制度；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具有履行合同所必须的设备和专业技术能力；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具有依法缴纳税收和社会保障资金的良好记录；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参加本次采购活动前三年内，在经营活动中没有重大违法记录；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法律、行政法规规定的其他条件；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本项目不接受联合体比选。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2、比选申请人须知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比选申请人应认真阅读比选通知书，明确各项要求。如比选申请人编制的比选响应材料不能响应和满足要求的，其比选申请书将被比选人拒绝或视为无效。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3、比选通知书领取方式、时间及地点：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供应商于2022年8月3日-2022年8月5日上午8：00-12：00、下午13：00-17：00，持24小时核酸检测阴性报告前往学校A栋501总务处领取。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4.、请各供应商根据货品清单和参数要求（见附件一）于2022 年 8 月 8 日 14:00 前将加盖公章的响应资料（见附件二）交到A栋501总务处。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5、 北二外成都附属中学位于四川省成都市武侯区聚萃街351号，宿舍楼、国际中心开荒清洁采购项目需在 2022 年8月 24 日前完成服务。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6、联系人及联系电话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联系人：罗靖老师，联系电话：135 5137 9463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7、比选成交原则：最低价成交法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附件一：货物清单及技术、商务要求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附件二：比选报价文件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附件三：采购合同（参考）</w:t>
      </w:r>
    </w:p>
    <w:p>
      <w:pPr>
        <w:jc w:val="righ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北京第二外国语学院成都附属中学</w:t>
      </w:r>
    </w:p>
    <w:p>
      <w:pPr>
        <w:jc w:val="righ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2022年8月2日</w:t>
      </w:r>
    </w:p>
    <w:bookmarkEnd w:id="0"/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附件一</w:t>
      </w:r>
    </w:p>
    <w:p>
      <w:pPr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服务内容及商务要求</w:t>
      </w:r>
    </w:p>
    <w:p>
      <w:pPr>
        <w:jc w:val="both"/>
        <w:rPr>
          <w:rFonts w:ascii="宋体" w:hAnsi="宋体" w:cs="宋体"/>
          <w:sz w:val="28"/>
          <w:szCs w:val="28"/>
        </w:rPr>
      </w:pP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一、服务内容及要求</w:t>
      </w:r>
    </w:p>
    <w:tbl>
      <w:tblPr>
        <w:tblStyle w:val="4"/>
        <w:tblpPr w:leftFromText="180" w:rightFromText="180" w:vertAnchor="text" w:horzAnchor="page" w:tblpXSpec="center" w:tblpY="31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3117"/>
        <w:gridCol w:w="40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05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311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服务内容</w:t>
            </w:r>
          </w:p>
        </w:tc>
        <w:tc>
          <w:tcPr>
            <w:tcW w:w="4063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服务要求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05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311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宿舍楼、国际中心开荒清洁</w:t>
            </w:r>
          </w:p>
        </w:tc>
        <w:tc>
          <w:tcPr>
            <w:tcW w:w="4063" w:type="dxa"/>
            <w:vAlign w:val="center"/>
          </w:tcPr>
          <w:p>
            <w:pPr>
              <w:jc w:val="both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1、保洁工人需身体健康，年龄男55周岁以下，女50周岁以下。</w:t>
            </w:r>
          </w:p>
          <w:p>
            <w:pPr>
              <w:pStyle w:val="2"/>
              <w:ind w:left="0" w:leftChars="0"/>
              <w:jc w:val="both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2、自带所有与该项目实施的相关工具（如擦玻器、尘推、吸尘器）。</w:t>
            </w:r>
          </w:p>
          <w:p>
            <w:pPr>
              <w:pStyle w:val="2"/>
              <w:ind w:left="0" w:leftChars="0"/>
              <w:jc w:val="both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3、因瓷砖地面勾缝残留大量勾缝剂，所有瓷砖地面需使用洗地机及粗黑色磨垫整体清洗。</w:t>
            </w:r>
          </w:p>
          <w:p>
            <w:pPr>
              <w:pStyle w:val="2"/>
              <w:ind w:left="0" w:leftChars="0"/>
              <w:jc w:val="both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4、宿舍楼6层过道水磨石地面需使用洗地机及软红垫磨洗。</w:t>
            </w:r>
          </w:p>
          <w:p>
            <w:pPr>
              <w:pStyle w:val="2"/>
              <w:ind w:left="0" w:leftChars="0"/>
              <w:jc w:val="both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5、完工后门窗玻璃明亮、洗漱间墙地瓷砖面光亮无灰尘、蹲便池无污垢、五金洁具无水印、天花板、墙面无明显浮灰、家具手触无灰尘。</w:t>
            </w:r>
          </w:p>
          <w:p>
            <w:pPr>
              <w:jc w:val="both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6、疫情防控期间，每日入校需持24小时核酸阴性报告 。</w:t>
            </w:r>
          </w:p>
          <w:p>
            <w:pPr>
              <w:jc w:val="both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7、保洁作业中，如有损坏学校物品需维修复原或照价赔偿。</w:t>
            </w:r>
          </w:p>
        </w:tc>
      </w:tr>
    </w:tbl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</w:p>
    <w:p>
      <w:pPr>
        <w:pStyle w:val="2"/>
        <w:ind w:left="0" w:leftChars="0"/>
      </w:pP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二、商务要求</w:t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（1）服务内容</w:t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北二外成都附属中学宿舍楼、国际中心开荒清洁采购项目。</w:t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（2）付款方式</w:t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完工验收合格后，供应商出具等额增值税普通发票后15日内一次性全额对公转账支付，无预付款项。</w:t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（3）其它要求</w:t>
      </w:r>
    </w:p>
    <w:p>
      <w:pPr>
        <w:spacing w:line="580" w:lineRule="exact"/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该项目报价需含人工、材料、税金等完成此项目工作的全部费用。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BB2"/>
    <w:rsid w:val="00EA4BB2"/>
    <w:rsid w:val="00EA539B"/>
    <w:rsid w:val="6E1D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6"/>
    <w:qFormat/>
    <w:uiPriority w:val="0"/>
    <w:pPr>
      <w:spacing w:after="120"/>
      <w:ind w:left="420" w:left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正文文本缩进 字符"/>
    <w:basedOn w:val="5"/>
    <w:link w:val="2"/>
    <w:qFormat/>
    <w:uiPriority w:val="0"/>
    <w:rPr>
      <w:rFonts w:eastAsia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1147</Words>
  <Characters>1213</Characters>
  <Lines>9</Lines>
  <Paragraphs>2</Paragraphs>
  <TotalTime>1</TotalTime>
  <ScaleCrop>false</ScaleCrop>
  <LinksUpToDate>false</LinksUpToDate>
  <CharactersWithSpaces>1236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2022-11-09T02:40:00Z</dcterms:created>
  <dc:creator>chen yj</dc:creator>
  <cp:lastModifiedBy>吴经理</cp:lastModifiedBy>
  <dcterms:modified xsi:type="dcterms:W3CDTF">2022-11-09T05:38:33Z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09ACA981A5644ADCBCBB8D604227481A</vt:lpwstr>
  </property>
</Properties>
</file>