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北京第二外国语学院成都附属中学</w:t>
      </w:r>
    </w:p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福锦校区建设搬迁采购项目</w:t>
      </w:r>
    </w:p>
    <w:p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比选通知书</w:t>
      </w:r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</w:t>
      </w:r>
      <w:bookmarkStart w:id="0" w:name="_GoBack"/>
      <w:r>
        <w:rPr>
          <w:rFonts w:hint="eastAsia" w:ascii="宋体" w:hAnsi="宋体" w:cs="宋体"/>
          <w:sz w:val="28"/>
          <w:szCs w:val="28"/>
        </w:rPr>
        <w:t xml:space="preserve"> 北京第二外国语学院成都附属中学（以下简称“北二外成都附属中学”）新校区建设聚萃校区物品搬迁至福锦校区搬抬、运输、上楼、整理布置、安装、摆放。总限价为90000.00元（大写：玖万元整），报价需含人工工资、运输费、生活费用、交通费、防暑费等。现就福锦校区建设搬迁采购项目服务进行公开比选，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项目基本情况如下：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1、比选申请人符合参加本次比选活动应当具备的条件: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具有独立承担民事责任的能力；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具有良好的商业信誉和健全的财务会计制度；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具有履行合同所必须的设备和专业技术能力；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具有依法缴纳税收和社会保障资金的良好记录；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参加本次采购活动前三年内，在经营活动中没有重大违法记录；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法律、行政法规规定的其他条件；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本项目不接受联合体比选。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2、比选申请人须知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比选申请人应认真阅读比选通知书，明确各项要求。如比选申请人编制的比选响应材料不能响应和满足要求的，其比选申请书将被比选人拒绝或视为无效。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3、比选通知书领取方式、时间及地点：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供应商于2023年7月26日-2023年7月28日8：30-12：00，前往学校E1</w:t>
      </w:r>
      <w:r>
        <w:rPr>
          <w:rFonts w:ascii="宋体" w:hAnsi="宋体" w:cs="宋体"/>
          <w:sz w:val="28"/>
          <w:szCs w:val="28"/>
        </w:rPr>
        <w:t>16</w:t>
      </w:r>
      <w:r>
        <w:rPr>
          <w:rFonts w:hint="eastAsia" w:ascii="宋体" w:hAnsi="宋体" w:cs="宋体"/>
          <w:sz w:val="28"/>
          <w:szCs w:val="28"/>
        </w:rPr>
        <w:t>总务处领取。</w:t>
      </w:r>
    </w:p>
    <w:p>
      <w:pPr>
        <w:ind w:firstLine="280" w:firstLineChars="1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4、请各供应商根据服务清单和参数要求（见附件一）于2022 年7 月 31日 9:00 前将加盖公章的响应资料（见附件二）交到学校E1</w:t>
      </w:r>
      <w:r>
        <w:rPr>
          <w:rFonts w:ascii="宋体" w:hAnsi="宋体" w:cs="宋体"/>
          <w:sz w:val="28"/>
          <w:szCs w:val="28"/>
        </w:rPr>
        <w:t>16</w:t>
      </w:r>
      <w:r>
        <w:rPr>
          <w:rFonts w:hint="eastAsia" w:ascii="宋体" w:hAnsi="宋体" w:cs="宋体"/>
          <w:sz w:val="28"/>
          <w:szCs w:val="28"/>
        </w:rPr>
        <w:t>总务处。</w:t>
      </w:r>
    </w:p>
    <w:p>
      <w:pPr>
        <w:ind w:firstLine="280" w:firstLineChars="1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 北二外成都附属中学位于四川省成都市武侯区聚萃街351号，福锦校区建设搬迁采购项目需在 2023 年9月10 日前完成服务。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6、联系人及联系电话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联系人：连凯老师 ，联系电话：139 8058 6829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7、比选成交原则：最低价成交法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附件一：服务清单及技术、商务要求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附件二：比选报价文件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附件三：采购合同（参考）</w:t>
      </w:r>
    </w:p>
    <w:p>
      <w:pPr>
        <w:rPr>
          <w:rFonts w:ascii="宋体" w:hAnsi="宋体" w:cs="宋体"/>
          <w:sz w:val="28"/>
          <w:szCs w:val="28"/>
        </w:rPr>
      </w:pPr>
    </w:p>
    <w:p>
      <w:pPr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30"/>
          <w:szCs w:val="30"/>
        </w:rPr>
        <w:t xml:space="preserve">                                    </w:t>
      </w:r>
      <w:r>
        <w:rPr>
          <w:rFonts w:hint="eastAsia" w:ascii="宋体" w:hAnsi="宋体" w:cs="宋体"/>
          <w:sz w:val="28"/>
          <w:szCs w:val="28"/>
        </w:rPr>
        <w:t>北京第二外国语学院成都附属中学</w:t>
      </w:r>
    </w:p>
    <w:p>
      <w:pPr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    2023 年7 月25日</w:t>
      </w:r>
    </w:p>
    <w:p>
      <w:pPr>
        <w:jc w:val="both"/>
        <w:rPr>
          <w:rFonts w:ascii="宋体" w:hAnsi="宋体" w:cs="宋体"/>
          <w:sz w:val="28"/>
          <w:szCs w:val="28"/>
        </w:rPr>
      </w:pPr>
    </w:p>
    <w:bookmarkEnd w:id="0"/>
    <w:p>
      <w:pPr>
        <w:jc w:val="both"/>
        <w:rPr>
          <w:rFonts w:ascii="宋体" w:hAnsi="宋体" w:cs="宋体"/>
          <w:sz w:val="28"/>
          <w:szCs w:val="28"/>
        </w:rPr>
      </w:pPr>
    </w:p>
    <w:p>
      <w:pPr>
        <w:jc w:val="both"/>
        <w:rPr>
          <w:rFonts w:ascii="宋体" w:hAnsi="宋体" w:cs="宋体"/>
          <w:sz w:val="28"/>
          <w:szCs w:val="28"/>
        </w:rPr>
      </w:pPr>
    </w:p>
    <w:p>
      <w:pPr>
        <w:pStyle w:val="2"/>
        <w:ind w:left="480"/>
        <w:rPr>
          <w:rFonts w:ascii="宋体" w:hAnsi="宋体" w:cs="宋体"/>
          <w:sz w:val="28"/>
          <w:szCs w:val="28"/>
        </w:rPr>
      </w:pPr>
    </w:p>
    <w:p>
      <w:pPr>
        <w:pStyle w:val="2"/>
        <w:ind w:left="480"/>
        <w:rPr>
          <w:rFonts w:ascii="宋体" w:hAnsi="宋体" w:cs="宋体"/>
          <w:sz w:val="28"/>
          <w:szCs w:val="28"/>
        </w:rPr>
      </w:pPr>
    </w:p>
    <w:p>
      <w:pPr>
        <w:pStyle w:val="2"/>
        <w:ind w:left="480"/>
        <w:rPr>
          <w:rFonts w:ascii="宋体" w:hAnsi="宋体" w:cs="宋体"/>
          <w:sz w:val="28"/>
          <w:szCs w:val="28"/>
        </w:rPr>
      </w:pPr>
    </w:p>
    <w:p>
      <w:pPr>
        <w:pStyle w:val="2"/>
        <w:ind w:left="480"/>
        <w:rPr>
          <w:rFonts w:ascii="宋体" w:hAnsi="宋体" w:cs="宋体"/>
          <w:sz w:val="28"/>
          <w:szCs w:val="28"/>
        </w:rPr>
      </w:pPr>
    </w:p>
    <w:p>
      <w:pPr>
        <w:pStyle w:val="2"/>
        <w:ind w:left="0" w:leftChars="0"/>
        <w:rPr>
          <w:rFonts w:ascii="宋体" w:hAnsi="宋体" w:cs="宋体"/>
          <w:sz w:val="28"/>
          <w:szCs w:val="28"/>
        </w:rPr>
      </w:pP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附件一</w:t>
      </w:r>
    </w:p>
    <w:p>
      <w:pPr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服务内容及商务要求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一、服务内容及要求</w:t>
      </w:r>
    </w:p>
    <w:tbl>
      <w:tblPr>
        <w:tblStyle w:val="8"/>
        <w:tblpPr w:leftFromText="180" w:rightFromText="180" w:vertAnchor="text" w:horzAnchor="page" w:tblpXSpec="center" w:tblpY="31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3117"/>
        <w:gridCol w:w="4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16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序号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服务内容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5" w:hRule="atLeast"/>
          <w:jc w:val="center"/>
        </w:trPr>
        <w:tc>
          <w:tcPr>
            <w:tcW w:w="1716" w:type="dxa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</w:t>
            </w: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福锦校区建设搬迁</w:t>
            </w:r>
          </w:p>
        </w:tc>
        <w:tc>
          <w:tcPr>
            <w:tcW w:w="4667" w:type="dxa"/>
            <w:vAlign w:val="center"/>
          </w:tcPr>
          <w:p>
            <w:pPr>
              <w:numPr>
                <w:ilvl w:val="0"/>
                <w:numId w:val="1"/>
              </w:numPr>
              <w:jc w:val="both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供方所提供工人需身体健康，无残疾，年龄男55周岁以下，女50周岁以下。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/>
              <w:jc w:val="both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供方自带所有与该项目实施的相关工具，所提供工人需遵守学校的各项规章制度，有高度的工作责任感，服从分配、听从安排，身体力行，能吃苦耐劳。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/>
              <w:jc w:val="both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严禁消极怠工，野蛮装卸。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/>
              <w:jc w:val="both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供方需提供一名专职经理，管理整个搬运、组装工人、对接学校交代的所有工作。</w:t>
            </w:r>
          </w:p>
          <w:p>
            <w:pPr>
              <w:jc w:val="both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（5）在调整、搬运、组装中，如有损坏学校物品需维修复原或照价赔偿。</w:t>
            </w:r>
          </w:p>
          <w:p>
            <w:pPr>
              <w:jc w:val="both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ab/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二、商务要求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（1）服务内容</w:t>
      </w:r>
    </w:p>
    <w:p>
      <w:pPr>
        <w:ind w:firstLine="560" w:firstLineChars="200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对北二外成都附属中学福锦校区建设搬迁；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（2）付款方式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完工后，供应商出具等额增值税普通发票后15日内一次性全额对公转账支付，无预付款项。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（3）其它要求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该项目报价需含人工工资、运输费、生活费用、交通费、防暑费等全部费用。</w:t>
      </w:r>
    </w:p>
    <w:p>
      <w:pPr>
        <w:rPr>
          <w:rFonts w:hint="eastAsia" w:ascii="宋体" w:hAnsi="宋体"/>
          <w:b/>
          <w:bCs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D251B6"/>
    <w:multiLevelType w:val="singleLevel"/>
    <w:tmpl w:val="0FD251B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gyMjEwOTgxOWY5NWRhZTI0M2FkN2E0ZjAyYmIxZjYifQ=="/>
  </w:docVars>
  <w:rsids>
    <w:rsidRoot w:val="00172A27"/>
    <w:rsid w:val="0005676B"/>
    <w:rsid w:val="00172A27"/>
    <w:rsid w:val="003D5019"/>
    <w:rsid w:val="008E4D9E"/>
    <w:rsid w:val="009B0875"/>
    <w:rsid w:val="01DD2EF0"/>
    <w:rsid w:val="03150239"/>
    <w:rsid w:val="04CB62B2"/>
    <w:rsid w:val="053C062A"/>
    <w:rsid w:val="0C2E718D"/>
    <w:rsid w:val="0E1E1875"/>
    <w:rsid w:val="0F40581B"/>
    <w:rsid w:val="10CA5D3C"/>
    <w:rsid w:val="110235F3"/>
    <w:rsid w:val="11D44ABA"/>
    <w:rsid w:val="12F53D13"/>
    <w:rsid w:val="13FA3E30"/>
    <w:rsid w:val="167E206D"/>
    <w:rsid w:val="194431D8"/>
    <w:rsid w:val="1B212F12"/>
    <w:rsid w:val="1EB37DB8"/>
    <w:rsid w:val="2228286B"/>
    <w:rsid w:val="25DB004C"/>
    <w:rsid w:val="2650134F"/>
    <w:rsid w:val="26A17FB6"/>
    <w:rsid w:val="26E72B21"/>
    <w:rsid w:val="276E503D"/>
    <w:rsid w:val="29337748"/>
    <w:rsid w:val="305B3A07"/>
    <w:rsid w:val="330A3B0F"/>
    <w:rsid w:val="36ED618A"/>
    <w:rsid w:val="37AC40D2"/>
    <w:rsid w:val="3D614558"/>
    <w:rsid w:val="3E704F26"/>
    <w:rsid w:val="3E725142"/>
    <w:rsid w:val="3FD339BE"/>
    <w:rsid w:val="40F54B83"/>
    <w:rsid w:val="42F05295"/>
    <w:rsid w:val="45DB13D5"/>
    <w:rsid w:val="4B513B5D"/>
    <w:rsid w:val="4CAA4700"/>
    <w:rsid w:val="4F8F67F1"/>
    <w:rsid w:val="50146286"/>
    <w:rsid w:val="51F4227F"/>
    <w:rsid w:val="540D4E9B"/>
    <w:rsid w:val="54823DD3"/>
    <w:rsid w:val="55C10EFF"/>
    <w:rsid w:val="562B60DF"/>
    <w:rsid w:val="56D73355"/>
    <w:rsid w:val="57F47CE7"/>
    <w:rsid w:val="5A74257A"/>
    <w:rsid w:val="5C871212"/>
    <w:rsid w:val="5F787529"/>
    <w:rsid w:val="5FBC2C2A"/>
    <w:rsid w:val="62726741"/>
    <w:rsid w:val="632F62F8"/>
    <w:rsid w:val="656F1D2E"/>
    <w:rsid w:val="65FA299C"/>
    <w:rsid w:val="67E8781D"/>
    <w:rsid w:val="6AA515BB"/>
    <w:rsid w:val="6DEA7FA1"/>
    <w:rsid w:val="6F250CF6"/>
    <w:rsid w:val="6F3565A9"/>
    <w:rsid w:val="70F755CC"/>
    <w:rsid w:val="72424E68"/>
    <w:rsid w:val="74781187"/>
    <w:rsid w:val="7AE3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3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styleId="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yperlink"/>
    <w:basedOn w:val="9"/>
    <w:qFormat/>
    <w:uiPriority w:val="0"/>
    <w:rPr>
      <w:color w:val="333333"/>
      <w:u w:val="none"/>
    </w:rPr>
  </w:style>
  <w:style w:type="character" w:customStyle="1" w:styleId="12">
    <w:name w:val="layui-laypage-curr"/>
    <w:basedOn w:val="9"/>
    <w:qFormat/>
    <w:uiPriority w:val="0"/>
  </w:style>
  <w:style w:type="character" w:customStyle="1" w:styleId="13">
    <w:name w:val="current"/>
    <w:basedOn w:val="9"/>
    <w:qFormat/>
    <w:uiPriority w:val="0"/>
    <w:rPr>
      <w:color w:val="FFFFFF"/>
      <w:shd w:val="clear" w:color="auto" w:fill="0086F7"/>
    </w:rPr>
  </w:style>
  <w:style w:type="character" w:customStyle="1" w:styleId="14">
    <w:name w:val="ybd-close"/>
    <w:basedOn w:val="9"/>
    <w:qFormat/>
    <w:uiPriority w:val="0"/>
    <w:rPr>
      <w:vanish/>
    </w:rPr>
  </w:style>
  <w:style w:type="character" w:customStyle="1" w:styleId="15">
    <w:name w:val="active1"/>
    <w:basedOn w:val="9"/>
    <w:qFormat/>
    <w:uiPriority w:val="0"/>
    <w:rPr>
      <w:color w:val="FFFFFF"/>
      <w:shd w:val="clear" w:color="auto" w:fill="0745D4"/>
    </w:rPr>
  </w:style>
  <w:style w:type="character" w:customStyle="1" w:styleId="16">
    <w:name w:val="hover21"/>
    <w:basedOn w:val="9"/>
    <w:qFormat/>
    <w:uiPriority w:val="0"/>
    <w:rPr>
      <w:color w:val="FFFFFF"/>
      <w:shd w:val="clear" w:color="auto" w:fill="0745D4"/>
    </w:rPr>
  </w:style>
  <w:style w:type="character" w:customStyle="1" w:styleId="17">
    <w:name w:val="页脚 字符"/>
    <w:basedOn w:val="9"/>
    <w:link w:val="4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182</Words>
  <Characters>1044</Characters>
  <Lines>8</Lines>
  <Paragraphs>2</Paragraphs>
  <TotalTime>2</TotalTime>
  <ScaleCrop>false</ScaleCrop>
  <LinksUpToDate>false</LinksUpToDate>
  <CharactersWithSpaces>1224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2023-09-25T00:29:00Z</dcterms:created>
  <dc:creator>Administrator</dc:creator>
  <cp:lastModifiedBy>吴经理</cp:lastModifiedBy>
  <dcterms:modified xsi:type="dcterms:W3CDTF">2023-09-25T01:04:39Z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4842BCBEBCE7415493EA44ACE84DAA41_13</vt:lpwstr>
  </property>
</Properties>
</file>