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28"/>
          <w:szCs w:val="28"/>
        </w:rPr>
      </w:pPr>
      <w:bookmarkStart w:id="0" w:name="_GoBack"/>
      <w:r>
        <w:rPr>
          <w:rFonts w:hint="eastAsia" w:ascii="宋体" w:hAnsi="宋体" w:cs="宋体"/>
          <w:b/>
          <w:bCs/>
          <w:sz w:val="28"/>
          <w:szCs w:val="28"/>
        </w:rPr>
        <w:t>北二外成都附中千秀校区教学区域及地下室开荒清洁采购项目</w:t>
      </w:r>
    </w:p>
    <w:p>
      <w:pPr>
        <w:jc w:val="center"/>
        <w:rPr>
          <w:rFonts w:ascii="宋体" w:hAnsi="宋体" w:cs="宋体"/>
          <w:b/>
          <w:bCs/>
          <w:sz w:val="28"/>
          <w:szCs w:val="28"/>
        </w:rPr>
      </w:pPr>
      <w:r>
        <w:rPr>
          <w:rFonts w:hint="eastAsia" w:ascii="宋体" w:hAnsi="宋体" w:cs="宋体"/>
          <w:b/>
          <w:bCs/>
          <w:sz w:val="28"/>
          <w:szCs w:val="28"/>
        </w:rPr>
        <w:t>比选通知书(服务类）</w:t>
      </w:r>
    </w:p>
    <w:p>
      <w:pPr>
        <w:ind w:firstLine="560" w:firstLineChars="200"/>
        <w:rPr>
          <w:rFonts w:ascii="宋体" w:hAnsi="宋体" w:cs="宋体"/>
          <w:sz w:val="28"/>
          <w:szCs w:val="28"/>
        </w:rPr>
      </w:pPr>
      <w:r>
        <w:rPr>
          <w:rFonts w:hint="eastAsia" w:ascii="宋体" w:hAnsi="宋体" w:cs="宋体"/>
          <w:sz w:val="28"/>
          <w:szCs w:val="28"/>
        </w:rPr>
        <w:t>北京第二外国语学院成都附属中学（以下简称“北二外成都附属中学”），需对千秀校区A、B、C、D、E栋1.2.3层楼及5跑火烧石楼梯合计20241平方整体开荒清洁、地下室及两根车库跑道7172平整体开荒清洁、一楼架空层62个不锈钢板拉丝除锈，完工达到学生入住标准，拟采购千秀校区教学区域及地下室开荒清洁服务，总限价为100000.00元（大写：拾万元整），现就所需千秀校区教学区域及地下室开荒清洁采购项目进行公开比选，项目基本情况如下：</w:t>
      </w:r>
    </w:p>
    <w:p>
      <w:pPr>
        <w:ind w:firstLine="420"/>
        <w:rPr>
          <w:rFonts w:ascii="宋体" w:hAnsi="宋体" w:cs="宋体"/>
          <w:sz w:val="28"/>
          <w:szCs w:val="28"/>
        </w:rPr>
      </w:pPr>
      <w:r>
        <w:rPr>
          <w:rFonts w:hint="eastAsia" w:ascii="宋体" w:hAnsi="宋体" w:cs="宋体"/>
          <w:sz w:val="28"/>
          <w:szCs w:val="28"/>
        </w:rPr>
        <w:t>1、比选申请人符合参加本次比选活动应当具备的条件:</w:t>
      </w:r>
    </w:p>
    <w:p>
      <w:pPr>
        <w:ind w:firstLine="420"/>
        <w:rPr>
          <w:rFonts w:ascii="宋体" w:hAnsi="宋体" w:cs="宋体"/>
          <w:sz w:val="28"/>
          <w:szCs w:val="28"/>
        </w:rPr>
      </w:pPr>
      <w:r>
        <w:rPr>
          <w:rFonts w:hint="eastAsia" w:ascii="宋体" w:hAnsi="宋体" w:cs="宋体"/>
          <w:sz w:val="28"/>
          <w:szCs w:val="28"/>
        </w:rPr>
        <w:t>具有独立承担民事责任的能力；</w:t>
      </w:r>
    </w:p>
    <w:p>
      <w:pPr>
        <w:ind w:firstLine="420"/>
        <w:rPr>
          <w:rFonts w:ascii="宋体" w:hAnsi="宋体" w:cs="宋体"/>
          <w:sz w:val="28"/>
          <w:szCs w:val="28"/>
        </w:rPr>
      </w:pPr>
      <w:r>
        <w:rPr>
          <w:rFonts w:hint="eastAsia" w:ascii="宋体" w:hAnsi="宋体" w:cs="宋体"/>
          <w:sz w:val="28"/>
          <w:szCs w:val="28"/>
        </w:rPr>
        <w:t>具有良好的商业信誉和健全的财务会计制度；</w:t>
      </w:r>
    </w:p>
    <w:p>
      <w:pPr>
        <w:ind w:firstLine="420"/>
        <w:rPr>
          <w:rFonts w:ascii="宋体" w:hAnsi="宋体" w:cs="宋体"/>
          <w:sz w:val="28"/>
          <w:szCs w:val="28"/>
        </w:rPr>
      </w:pPr>
      <w:r>
        <w:rPr>
          <w:rFonts w:hint="eastAsia" w:ascii="宋体" w:hAnsi="宋体" w:cs="宋体"/>
          <w:sz w:val="28"/>
          <w:szCs w:val="28"/>
        </w:rPr>
        <w:t>具有履行合同所必须的设备和专业技术能力；</w:t>
      </w:r>
    </w:p>
    <w:p>
      <w:pPr>
        <w:ind w:firstLine="420"/>
        <w:rPr>
          <w:rFonts w:ascii="宋体" w:hAnsi="宋体" w:cs="宋体"/>
          <w:sz w:val="28"/>
          <w:szCs w:val="28"/>
        </w:rPr>
      </w:pPr>
      <w:r>
        <w:rPr>
          <w:rFonts w:hint="eastAsia" w:ascii="宋体" w:hAnsi="宋体" w:cs="宋体"/>
          <w:sz w:val="28"/>
          <w:szCs w:val="28"/>
        </w:rPr>
        <w:t>具有依法缴纳税收和社会保障资金的良好记录；</w:t>
      </w:r>
    </w:p>
    <w:p>
      <w:pPr>
        <w:ind w:firstLine="420"/>
        <w:rPr>
          <w:rFonts w:ascii="宋体" w:hAnsi="宋体" w:cs="宋体"/>
          <w:sz w:val="28"/>
          <w:szCs w:val="28"/>
        </w:rPr>
      </w:pPr>
      <w:r>
        <w:rPr>
          <w:rFonts w:hint="eastAsia" w:ascii="宋体" w:hAnsi="宋体" w:cs="宋体"/>
          <w:sz w:val="28"/>
          <w:szCs w:val="28"/>
        </w:rPr>
        <w:t>参加本次采购活动前三年内，在经营活动中没有重大违法记录；</w:t>
      </w:r>
    </w:p>
    <w:p>
      <w:pPr>
        <w:ind w:firstLine="420"/>
        <w:rPr>
          <w:rFonts w:ascii="宋体" w:hAnsi="宋体" w:cs="宋体"/>
          <w:sz w:val="28"/>
          <w:szCs w:val="28"/>
        </w:rPr>
      </w:pPr>
      <w:r>
        <w:rPr>
          <w:rFonts w:hint="eastAsia" w:ascii="宋体" w:hAnsi="宋体" w:cs="宋体"/>
          <w:sz w:val="28"/>
          <w:szCs w:val="28"/>
        </w:rPr>
        <w:t>法律、行政法规规定的其他条件；</w:t>
      </w:r>
    </w:p>
    <w:p>
      <w:pPr>
        <w:ind w:firstLine="420"/>
        <w:rPr>
          <w:rFonts w:ascii="宋体" w:hAnsi="宋体" w:cs="宋体"/>
          <w:sz w:val="28"/>
          <w:szCs w:val="28"/>
        </w:rPr>
      </w:pPr>
      <w:r>
        <w:rPr>
          <w:rFonts w:hint="eastAsia" w:ascii="宋体" w:hAnsi="宋体" w:cs="宋体"/>
          <w:sz w:val="28"/>
          <w:szCs w:val="28"/>
        </w:rPr>
        <w:t>本项目不接受联合体比选。</w:t>
      </w:r>
    </w:p>
    <w:p>
      <w:pPr>
        <w:ind w:firstLine="420"/>
        <w:rPr>
          <w:rFonts w:ascii="宋体" w:hAnsi="宋体" w:cs="宋体"/>
          <w:sz w:val="28"/>
          <w:szCs w:val="28"/>
        </w:rPr>
      </w:pPr>
      <w:r>
        <w:rPr>
          <w:rFonts w:hint="eastAsia" w:ascii="宋体" w:hAnsi="宋体" w:cs="宋体"/>
          <w:sz w:val="28"/>
          <w:szCs w:val="28"/>
        </w:rPr>
        <w:t>2、比选申请人须知</w:t>
      </w:r>
    </w:p>
    <w:p>
      <w:pPr>
        <w:ind w:firstLine="560" w:firstLineChars="200"/>
        <w:rPr>
          <w:rFonts w:ascii="宋体" w:hAnsi="宋体" w:cs="宋体"/>
          <w:sz w:val="28"/>
          <w:szCs w:val="28"/>
        </w:rPr>
      </w:pPr>
      <w:r>
        <w:rPr>
          <w:rFonts w:hint="eastAsia" w:ascii="宋体" w:hAnsi="宋体" w:cs="宋体"/>
          <w:sz w:val="28"/>
          <w:szCs w:val="28"/>
        </w:rPr>
        <w:t>比选申请人应认真阅读比选通知书，明确各项要求。如比选申请人编制的比选响应材料不能响应和满足要求的，其比选申请书将被比选人拒绝或视为无效。</w:t>
      </w:r>
    </w:p>
    <w:p>
      <w:pPr>
        <w:ind w:firstLine="420"/>
        <w:rPr>
          <w:rFonts w:ascii="宋体" w:hAnsi="宋体" w:cs="宋体"/>
          <w:sz w:val="28"/>
          <w:szCs w:val="28"/>
        </w:rPr>
      </w:pPr>
      <w:r>
        <w:rPr>
          <w:rFonts w:hint="eastAsia" w:ascii="宋体" w:hAnsi="宋体" w:cs="宋体"/>
          <w:sz w:val="28"/>
          <w:szCs w:val="28"/>
        </w:rPr>
        <w:t>3、比选通知书领取方式、时间及地点：</w:t>
      </w:r>
    </w:p>
    <w:p>
      <w:pPr>
        <w:ind w:firstLine="420"/>
        <w:rPr>
          <w:rFonts w:ascii="宋体" w:hAnsi="宋体" w:cs="宋体"/>
          <w:sz w:val="28"/>
          <w:szCs w:val="28"/>
        </w:rPr>
      </w:pPr>
      <w:r>
        <w:rPr>
          <w:rFonts w:hint="eastAsia" w:ascii="宋体" w:hAnsi="宋体" w:cs="宋体"/>
          <w:sz w:val="28"/>
          <w:szCs w:val="28"/>
        </w:rPr>
        <w:t>供应商于2023年8月8日-2023年8月10日上午8：00-12：00、下午14：00-17：00，前往学校E栋总务处领取。</w:t>
      </w:r>
    </w:p>
    <w:p>
      <w:pPr>
        <w:ind w:firstLine="420"/>
        <w:rPr>
          <w:rFonts w:ascii="宋体" w:hAnsi="宋体" w:cs="宋体"/>
          <w:sz w:val="28"/>
          <w:szCs w:val="28"/>
        </w:rPr>
      </w:pPr>
      <w:r>
        <w:rPr>
          <w:rFonts w:hint="eastAsia" w:ascii="宋体" w:hAnsi="宋体" w:cs="宋体"/>
          <w:sz w:val="28"/>
          <w:szCs w:val="28"/>
        </w:rPr>
        <w:t>4.、请各供应商根据货品清单和参数要求（见附件一）于2023 年 8 月13 日 14:00 前将加盖公章的响应资料（见附件二）交到E栋会议室。</w:t>
      </w:r>
    </w:p>
    <w:p>
      <w:pPr>
        <w:ind w:firstLine="420"/>
        <w:rPr>
          <w:rFonts w:ascii="宋体" w:hAnsi="宋体" w:cs="宋体"/>
          <w:sz w:val="28"/>
          <w:szCs w:val="28"/>
        </w:rPr>
      </w:pPr>
      <w:r>
        <w:rPr>
          <w:rFonts w:hint="eastAsia" w:ascii="宋体" w:hAnsi="宋体" w:cs="宋体"/>
          <w:sz w:val="28"/>
          <w:szCs w:val="28"/>
        </w:rPr>
        <w:t>5、 北二外成都附属中学千秀校区位于四川省成都市武侯区千秀路800号，千秀校区教学区域及地下室开荒清洁采购项目需在 2023 年8月 31 日前完成服务。</w:t>
      </w:r>
    </w:p>
    <w:p>
      <w:pPr>
        <w:ind w:firstLine="420"/>
        <w:rPr>
          <w:rFonts w:ascii="宋体" w:hAnsi="宋体" w:cs="宋体"/>
          <w:sz w:val="28"/>
          <w:szCs w:val="28"/>
        </w:rPr>
      </w:pPr>
      <w:r>
        <w:rPr>
          <w:rFonts w:hint="eastAsia" w:ascii="宋体" w:hAnsi="宋体" w:cs="宋体"/>
          <w:sz w:val="28"/>
          <w:szCs w:val="28"/>
        </w:rPr>
        <w:t>6、联系人及联系电话</w:t>
      </w:r>
    </w:p>
    <w:p>
      <w:pPr>
        <w:ind w:firstLine="420"/>
        <w:rPr>
          <w:rFonts w:ascii="宋体" w:hAnsi="宋体" w:cs="宋体"/>
          <w:sz w:val="28"/>
          <w:szCs w:val="28"/>
        </w:rPr>
      </w:pPr>
      <w:r>
        <w:rPr>
          <w:rFonts w:hint="eastAsia" w:ascii="宋体" w:hAnsi="宋体" w:cs="宋体"/>
          <w:sz w:val="28"/>
          <w:szCs w:val="28"/>
        </w:rPr>
        <w:t>联系人：连凯老师，联系电话：139 8058 6829</w:t>
      </w:r>
    </w:p>
    <w:p>
      <w:pPr>
        <w:ind w:firstLine="420"/>
        <w:rPr>
          <w:rFonts w:ascii="宋体" w:hAnsi="宋体" w:cs="宋体"/>
          <w:sz w:val="28"/>
          <w:szCs w:val="28"/>
        </w:rPr>
      </w:pPr>
      <w:r>
        <w:rPr>
          <w:rFonts w:hint="eastAsia" w:ascii="宋体" w:hAnsi="宋体" w:cs="宋体"/>
          <w:sz w:val="28"/>
          <w:szCs w:val="28"/>
        </w:rPr>
        <w:t>7、比选成交原则：最低价成交法</w:t>
      </w:r>
    </w:p>
    <w:p>
      <w:pPr>
        <w:ind w:firstLine="420"/>
        <w:rPr>
          <w:rFonts w:ascii="宋体" w:hAnsi="宋体" w:cs="宋体"/>
          <w:sz w:val="28"/>
          <w:szCs w:val="28"/>
        </w:rPr>
      </w:pPr>
      <w:r>
        <w:rPr>
          <w:rFonts w:hint="eastAsia" w:ascii="宋体" w:hAnsi="宋体" w:cs="宋体"/>
          <w:sz w:val="28"/>
          <w:szCs w:val="28"/>
        </w:rPr>
        <w:t>附件一：货物清单及技术、商务要求</w:t>
      </w:r>
    </w:p>
    <w:p>
      <w:pPr>
        <w:ind w:firstLine="420"/>
        <w:rPr>
          <w:rFonts w:ascii="宋体" w:hAnsi="宋体" w:cs="宋体"/>
          <w:sz w:val="28"/>
          <w:szCs w:val="28"/>
        </w:rPr>
      </w:pPr>
      <w:r>
        <w:rPr>
          <w:rFonts w:hint="eastAsia" w:ascii="宋体" w:hAnsi="宋体" w:cs="宋体"/>
          <w:sz w:val="28"/>
          <w:szCs w:val="28"/>
        </w:rPr>
        <w:t>附件二：比选报价文件</w:t>
      </w:r>
    </w:p>
    <w:p>
      <w:pPr>
        <w:ind w:firstLine="420"/>
        <w:rPr>
          <w:rFonts w:ascii="宋体" w:hAnsi="宋体" w:cs="宋体"/>
          <w:sz w:val="28"/>
          <w:szCs w:val="28"/>
        </w:rPr>
      </w:pPr>
      <w:r>
        <w:rPr>
          <w:rFonts w:hint="eastAsia" w:ascii="宋体" w:hAnsi="宋体" w:cs="宋体"/>
          <w:sz w:val="28"/>
          <w:szCs w:val="28"/>
        </w:rPr>
        <w:t>附件三：采购合同（参考）</w:t>
      </w:r>
    </w:p>
    <w:p>
      <w:pPr>
        <w:jc w:val="right"/>
        <w:rPr>
          <w:rFonts w:ascii="宋体" w:hAnsi="宋体" w:cs="宋体"/>
          <w:sz w:val="28"/>
          <w:szCs w:val="28"/>
        </w:rPr>
      </w:pPr>
      <w:r>
        <w:rPr>
          <w:rFonts w:hint="eastAsia" w:ascii="宋体" w:hAnsi="宋体" w:cs="宋体"/>
          <w:sz w:val="28"/>
          <w:szCs w:val="28"/>
        </w:rPr>
        <w:t>北京第二外国语学院成都附属中学</w:t>
      </w:r>
    </w:p>
    <w:p>
      <w:pPr>
        <w:jc w:val="right"/>
        <w:rPr>
          <w:rFonts w:ascii="宋体" w:hAnsi="宋体" w:cs="宋体"/>
          <w:sz w:val="28"/>
          <w:szCs w:val="28"/>
        </w:rPr>
      </w:pPr>
      <w:r>
        <w:rPr>
          <w:rFonts w:hint="eastAsia" w:ascii="宋体" w:hAnsi="宋体" w:cs="宋体"/>
          <w:sz w:val="28"/>
          <w:szCs w:val="28"/>
        </w:rPr>
        <w:t>2023年8月7日</w:t>
      </w:r>
    </w:p>
    <w:bookmarkEnd w:id="0"/>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hint="eastAsia" w:ascii="宋体" w:hAnsi="宋体" w:cs="宋体"/>
          <w:b/>
          <w:bCs/>
          <w:sz w:val="28"/>
          <w:szCs w:val="28"/>
        </w:rPr>
      </w:pPr>
    </w:p>
    <w:p>
      <w:pPr>
        <w:jc w:val="both"/>
        <w:rPr>
          <w:rFonts w:ascii="宋体" w:hAnsi="宋体" w:cs="宋体"/>
          <w:sz w:val="28"/>
          <w:szCs w:val="28"/>
        </w:rPr>
      </w:pPr>
      <w:r>
        <w:rPr>
          <w:rFonts w:hint="eastAsia" w:ascii="宋体" w:hAnsi="宋体" w:cs="宋体"/>
          <w:b/>
          <w:bCs/>
          <w:sz w:val="28"/>
          <w:szCs w:val="28"/>
        </w:rPr>
        <w:t>附件一</w:t>
      </w:r>
    </w:p>
    <w:p>
      <w:pPr>
        <w:jc w:val="center"/>
        <w:rPr>
          <w:rFonts w:ascii="宋体" w:hAnsi="宋体" w:cs="宋体"/>
          <w:b/>
          <w:bCs/>
          <w:sz w:val="28"/>
          <w:szCs w:val="28"/>
        </w:rPr>
      </w:pPr>
      <w:r>
        <w:rPr>
          <w:rFonts w:hint="eastAsia" w:ascii="宋体" w:hAnsi="宋体" w:cs="宋体"/>
          <w:b/>
          <w:bCs/>
          <w:sz w:val="28"/>
          <w:szCs w:val="28"/>
        </w:rPr>
        <w:t>服务内容及商务要求</w:t>
      </w:r>
    </w:p>
    <w:p>
      <w:pPr>
        <w:jc w:val="both"/>
        <w:rPr>
          <w:rFonts w:ascii="宋体" w:hAnsi="宋体" w:cs="宋体"/>
          <w:sz w:val="28"/>
          <w:szCs w:val="28"/>
        </w:rPr>
      </w:pPr>
    </w:p>
    <w:p>
      <w:pPr>
        <w:jc w:val="both"/>
        <w:rPr>
          <w:rFonts w:ascii="宋体" w:hAnsi="宋体" w:cs="宋体"/>
          <w:sz w:val="28"/>
          <w:szCs w:val="28"/>
        </w:rPr>
      </w:pPr>
      <w:r>
        <w:rPr>
          <w:rFonts w:hint="eastAsia" w:ascii="宋体" w:hAnsi="宋体" w:cs="宋体"/>
          <w:sz w:val="28"/>
          <w:szCs w:val="28"/>
        </w:rPr>
        <w:t>一、服务内容及要求</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361"/>
        <w:gridCol w:w="5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059" w:type="dxa"/>
            <w:vAlign w:val="center"/>
          </w:tcPr>
          <w:p>
            <w:pPr>
              <w:jc w:val="center"/>
              <w:rPr>
                <w:rFonts w:ascii="宋体" w:hAnsi="宋体" w:cs="宋体"/>
                <w:kern w:val="0"/>
              </w:rPr>
            </w:pPr>
            <w:r>
              <w:rPr>
                <w:rFonts w:hint="eastAsia" w:ascii="宋体" w:hAnsi="宋体" w:cs="宋体"/>
                <w:kern w:val="0"/>
              </w:rPr>
              <w:t>序号</w:t>
            </w:r>
          </w:p>
        </w:tc>
        <w:tc>
          <w:tcPr>
            <w:tcW w:w="1361" w:type="dxa"/>
            <w:vAlign w:val="center"/>
          </w:tcPr>
          <w:p>
            <w:pPr>
              <w:jc w:val="center"/>
              <w:rPr>
                <w:rFonts w:ascii="宋体" w:hAnsi="宋体" w:cs="宋体"/>
                <w:kern w:val="0"/>
              </w:rPr>
            </w:pPr>
            <w:r>
              <w:rPr>
                <w:rFonts w:hint="eastAsia" w:ascii="宋体" w:hAnsi="宋体" w:cs="宋体"/>
                <w:kern w:val="0"/>
              </w:rPr>
              <w:t>服务内容</w:t>
            </w:r>
          </w:p>
        </w:tc>
        <w:tc>
          <w:tcPr>
            <w:tcW w:w="5819" w:type="dxa"/>
            <w:vAlign w:val="center"/>
          </w:tcPr>
          <w:p>
            <w:pPr>
              <w:jc w:val="center"/>
              <w:rPr>
                <w:rFonts w:ascii="宋体" w:hAnsi="宋体" w:cs="宋体"/>
                <w:kern w:val="0"/>
              </w:rPr>
            </w:pPr>
            <w:r>
              <w:rPr>
                <w:rFonts w:hint="eastAsia" w:ascii="宋体" w:hAnsi="宋体" w:cs="宋体"/>
                <w:kern w:val="0"/>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059" w:type="dxa"/>
            <w:vAlign w:val="center"/>
          </w:tcPr>
          <w:p>
            <w:pPr>
              <w:jc w:val="center"/>
              <w:rPr>
                <w:rFonts w:ascii="宋体" w:hAnsi="宋体" w:cs="宋体"/>
                <w:kern w:val="0"/>
              </w:rPr>
            </w:pPr>
            <w:r>
              <w:rPr>
                <w:rFonts w:hint="eastAsia" w:ascii="宋体" w:hAnsi="宋体" w:cs="宋体"/>
                <w:kern w:val="0"/>
              </w:rPr>
              <w:t>1</w:t>
            </w:r>
          </w:p>
        </w:tc>
        <w:tc>
          <w:tcPr>
            <w:tcW w:w="1361" w:type="dxa"/>
            <w:vAlign w:val="center"/>
          </w:tcPr>
          <w:p>
            <w:pPr>
              <w:jc w:val="center"/>
              <w:rPr>
                <w:rFonts w:ascii="宋体" w:hAnsi="宋体" w:cs="宋体"/>
                <w:kern w:val="0"/>
              </w:rPr>
            </w:pPr>
            <w:r>
              <w:rPr>
                <w:rFonts w:hint="eastAsia" w:ascii="宋体" w:hAnsi="宋体" w:cs="宋体"/>
                <w:kern w:val="0"/>
              </w:rPr>
              <w:t>千秀校区教学区域及地下室开荒清洁</w:t>
            </w:r>
          </w:p>
        </w:tc>
        <w:tc>
          <w:tcPr>
            <w:tcW w:w="5819" w:type="dxa"/>
            <w:vAlign w:val="center"/>
          </w:tcPr>
          <w:p>
            <w:pPr>
              <w:jc w:val="both"/>
              <w:rPr>
                <w:rFonts w:ascii="宋体" w:hAnsi="宋体" w:cs="宋体"/>
                <w:kern w:val="0"/>
              </w:rPr>
            </w:pPr>
            <w:r>
              <w:rPr>
                <w:rFonts w:hint="eastAsia" w:ascii="宋体" w:hAnsi="宋体" w:cs="宋体"/>
                <w:kern w:val="0"/>
              </w:rPr>
              <w:t>1、保洁工人需身体健康，年龄男55周岁以下，女50周岁以下。</w:t>
            </w:r>
          </w:p>
          <w:p>
            <w:pPr>
              <w:pStyle w:val="2"/>
              <w:ind w:left="0" w:leftChars="0"/>
              <w:jc w:val="both"/>
              <w:rPr>
                <w:rFonts w:ascii="宋体" w:hAnsi="宋体" w:cs="宋体"/>
                <w:kern w:val="0"/>
              </w:rPr>
            </w:pPr>
            <w:r>
              <w:rPr>
                <w:rFonts w:hint="eastAsia" w:ascii="宋体" w:hAnsi="宋体" w:cs="宋体"/>
                <w:kern w:val="0"/>
              </w:rPr>
              <w:t>2、自带所有与该项目实施的相关工具（如擦玻器、尘推、吸尘器）。</w:t>
            </w:r>
          </w:p>
          <w:p>
            <w:pPr>
              <w:pStyle w:val="2"/>
              <w:ind w:left="0" w:leftChars="0"/>
              <w:jc w:val="both"/>
              <w:rPr>
                <w:rFonts w:ascii="宋体" w:hAnsi="宋体" w:cs="宋体"/>
                <w:kern w:val="0"/>
              </w:rPr>
            </w:pPr>
            <w:r>
              <w:rPr>
                <w:rFonts w:hint="eastAsia" w:ascii="宋体" w:hAnsi="宋体" w:cs="宋体"/>
                <w:kern w:val="0"/>
              </w:rPr>
              <w:t>3、完工后门窗玻璃明亮、墙地面目视无灰尘、洗漱间墙地瓷砖面光亮无灰尘、蹲便池无污垢、五金洁具无水印、天花板、墙面无明显浮灰、家具手触无灰尘。</w:t>
            </w:r>
          </w:p>
          <w:p>
            <w:pPr>
              <w:jc w:val="both"/>
              <w:rPr>
                <w:rFonts w:ascii="宋体" w:hAnsi="宋体" w:cs="宋体"/>
                <w:kern w:val="0"/>
              </w:rPr>
            </w:pPr>
            <w:r>
              <w:rPr>
                <w:rFonts w:hint="eastAsia" w:ascii="宋体" w:hAnsi="宋体" w:cs="宋体"/>
                <w:kern w:val="0"/>
              </w:rPr>
              <w:t>4、保洁作业中，如有损坏学校物品需维修复原或照价赔偿。</w:t>
            </w:r>
          </w:p>
        </w:tc>
      </w:tr>
    </w:tbl>
    <w:p>
      <w:pPr>
        <w:jc w:val="both"/>
        <w:rPr>
          <w:rFonts w:ascii="宋体" w:hAnsi="宋体" w:cs="宋体"/>
          <w:sz w:val="28"/>
          <w:szCs w:val="28"/>
        </w:rPr>
      </w:pPr>
    </w:p>
    <w:p>
      <w:pPr>
        <w:jc w:val="both"/>
        <w:rPr>
          <w:rFonts w:ascii="宋体" w:hAnsi="宋体" w:cs="宋体"/>
          <w:sz w:val="28"/>
          <w:szCs w:val="28"/>
        </w:rPr>
      </w:pPr>
      <w:r>
        <w:rPr>
          <w:rFonts w:hint="eastAsia" w:ascii="宋体" w:hAnsi="宋体" w:cs="宋体"/>
          <w:sz w:val="28"/>
          <w:szCs w:val="28"/>
        </w:rPr>
        <w:t>二、商务要求</w:t>
      </w:r>
    </w:p>
    <w:p>
      <w:pPr>
        <w:jc w:val="both"/>
        <w:rPr>
          <w:rFonts w:ascii="宋体" w:hAnsi="宋体" w:cs="宋体"/>
          <w:sz w:val="28"/>
          <w:szCs w:val="28"/>
        </w:rPr>
      </w:pPr>
      <w:r>
        <w:rPr>
          <w:rFonts w:hint="eastAsia" w:ascii="宋体" w:hAnsi="宋体" w:cs="宋体"/>
          <w:sz w:val="28"/>
          <w:szCs w:val="28"/>
        </w:rPr>
        <w:t>（1）服务内容</w:t>
      </w:r>
    </w:p>
    <w:p>
      <w:pPr>
        <w:jc w:val="both"/>
        <w:rPr>
          <w:rFonts w:ascii="宋体" w:hAnsi="宋体" w:cs="宋体"/>
          <w:sz w:val="28"/>
          <w:szCs w:val="28"/>
        </w:rPr>
      </w:pPr>
      <w:r>
        <w:rPr>
          <w:rFonts w:hint="eastAsia" w:ascii="宋体" w:hAnsi="宋体" w:cs="宋体"/>
          <w:sz w:val="28"/>
          <w:szCs w:val="28"/>
        </w:rPr>
        <w:t>北二外成都附属中学千秀校区教学区域及地下室开荒清洁。</w:t>
      </w:r>
    </w:p>
    <w:p>
      <w:pPr>
        <w:jc w:val="both"/>
        <w:rPr>
          <w:rFonts w:ascii="宋体" w:hAnsi="宋体" w:cs="宋体"/>
          <w:sz w:val="28"/>
          <w:szCs w:val="28"/>
        </w:rPr>
      </w:pPr>
      <w:r>
        <w:rPr>
          <w:rFonts w:hint="eastAsia" w:ascii="宋体" w:hAnsi="宋体" w:cs="宋体"/>
          <w:sz w:val="28"/>
          <w:szCs w:val="28"/>
        </w:rPr>
        <w:t>（2）付款方式</w:t>
      </w:r>
    </w:p>
    <w:p>
      <w:pPr>
        <w:jc w:val="both"/>
        <w:rPr>
          <w:rFonts w:ascii="宋体" w:hAnsi="宋体" w:cs="宋体"/>
          <w:sz w:val="28"/>
          <w:szCs w:val="28"/>
        </w:rPr>
      </w:pPr>
      <w:r>
        <w:rPr>
          <w:rFonts w:hint="eastAsia" w:ascii="宋体" w:hAnsi="宋体" w:cs="宋体"/>
          <w:sz w:val="28"/>
          <w:szCs w:val="28"/>
        </w:rPr>
        <w:t>完工验收合格后，供应商出具等额增值税普通发票后15日内一次性全额对公转账支付，无预付款项。</w:t>
      </w:r>
    </w:p>
    <w:p>
      <w:pPr>
        <w:jc w:val="both"/>
        <w:rPr>
          <w:rFonts w:ascii="宋体" w:hAnsi="宋体" w:cs="宋体"/>
          <w:sz w:val="28"/>
          <w:szCs w:val="28"/>
        </w:rPr>
      </w:pPr>
      <w:r>
        <w:rPr>
          <w:rFonts w:hint="eastAsia" w:ascii="宋体" w:hAnsi="宋体" w:cs="宋体"/>
          <w:sz w:val="28"/>
          <w:szCs w:val="28"/>
        </w:rPr>
        <w:t>（3）其它要求</w:t>
      </w:r>
    </w:p>
    <w:p>
      <w:pPr>
        <w:spacing w:line="580" w:lineRule="exact"/>
        <w:jc w:val="both"/>
        <w:rPr>
          <w:rFonts w:ascii="宋体" w:hAnsi="宋体" w:cs="宋体"/>
          <w:sz w:val="28"/>
          <w:szCs w:val="28"/>
        </w:rPr>
      </w:pPr>
      <w:r>
        <w:rPr>
          <w:rFonts w:hint="eastAsia" w:ascii="宋体" w:hAnsi="宋体" w:cs="宋体"/>
          <w:sz w:val="28"/>
          <w:szCs w:val="28"/>
        </w:rPr>
        <w:t>该项目报价需含人工、材料、税金等完成此项目工作的全部费用。</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47A"/>
    <w:rsid w:val="00A8147A"/>
    <w:rsid w:val="51E46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pPr>
    <w:rPr>
      <w:rFonts w:eastAsia="宋体" w:asciiTheme="minorHAnsi" w:hAnsiTheme="minorHAnsi" w:cstheme="minorBidi"/>
      <w:kern w:val="2"/>
      <w:sz w:val="24"/>
      <w:szCs w:val="24"/>
      <w:lang w:val="en-US" w:eastAsia="zh-CN" w:bidi="ar-SA"/>
      <w14:ligatures w14:val="none"/>
    </w:rPr>
  </w:style>
  <w:style w:type="character" w:default="1" w:styleId="5">
    <w:name w:val="Default Paragraph Font"/>
    <w:autoRedefine/>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6"/>
    <w:qFormat/>
    <w:uiPriority w:val="0"/>
    <w:pPr>
      <w:spacing w:after="120"/>
      <w:ind w:left="420" w:leftChars="200"/>
    </w:pPr>
  </w:style>
  <w:style w:type="table" w:styleId="4">
    <w:name w:val="Table Grid"/>
    <w:basedOn w:val="3"/>
    <w:qFormat/>
    <w:uiPriority w:val="0"/>
    <w:pPr>
      <w:widowControl w:val="0"/>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正文文本缩进 字符"/>
    <w:basedOn w:val="5"/>
    <w:link w:val="2"/>
    <w:uiPriority w:val="0"/>
    <w:rPr>
      <w:rFonts w:eastAsia="宋体"/>
      <w:sz w:val="24"/>
      <w:szCs w:val="24"/>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Words>
  <Characters>1036</Characters>
  <Lines>8</Lines>
  <Paragraphs>2</Paragraphs>
  <TotalTime>6</TotalTime>
  <ScaleCrop>false</ScaleCrop>
  <LinksUpToDate>false</LinksUpToDate>
  <CharactersWithSpaces>1215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2024-01-08T01:41:00Z</dcterms:created>
  <dc:creator>yj chen</dc:creator>
  <cp:lastModifiedBy>吴经理</cp:lastModifiedBy>
  <dcterms:modified xsi:type="dcterms:W3CDTF">2024-01-08T01:55:11Z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8950141908E34849A95A1F62B0C84DAB_13</vt:lpwstr>
  </property>
</Properties>
</file>