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sz w:val="21"/>
          <w:szCs w:val="21"/>
        </w:rPr>
      </w:pPr>
      <w:bookmarkStart w:id="0" w:name="_GoBack"/>
      <w:r>
        <w:rPr>
          <w:rFonts w:hint="eastAsia" w:ascii="宋体" w:hAnsi="宋体" w:eastAsia="宋体" w:cs="宋体"/>
          <w:sz w:val="21"/>
          <w:szCs w:val="21"/>
          <w:lang w:val="en-US" w:eastAsia="zh-CN"/>
        </w:rPr>
        <w:t>北京第二外国语学院成都附属中学</w:t>
      </w:r>
      <w:r>
        <w:rPr>
          <w:rFonts w:hint="eastAsia" w:ascii="宋体" w:hAnsi="宋体" w:eastAsia="宋体" w:cs="宋体"/>
          <w:sz w:val="21"/>
          <w:szCs w:val="21"/>
        </w:rPr>
        <w:t xml:space="preserve"> </w:t>
      </w:r>
    </w:p>
    <w:p>
      <w:pPr>
        <w:jc w:val="center"/>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学校品牌宣传</w:t>
      </w:r>
      <w:r>
        <w:rPr>
          <w:rFonts w:hint="eastAsia" w:ascii="宋体" w:hAnsi="宋体" w:eastAsia="宋体" w:cs="宋体"/>
          <w:sz w:val="21"/>
          <w:szCs w:val="21"/>
        </w:rPr>
        <w:t>项目</w:t>
      </w:r>
    </w:p>
    <w:p>
      <w:pPr>
        <w:jc w:val="center"/>
        <w:rPr>
          <w:rFonts w:hint="eastAsia" w:ascii="宋体" w:hAnsi="宋体" w:eastAsia="宋体" w:cs="宋体"/>
          <w:sz w:val="21"/>
          <w:szCs w:val="21"/>
        </w:rPr>
      </w:pPr>
      <w:r>
        <w:rPr>
          <w:rFonts w:hint="eastAsia" w:ascii="宋体" w:hAnsi="宋体" w:eastAsia="宋体" w:cs="宋体"/>
          <w:sz w:val="21"/>
          <w:szCs w:val="21"/>
        </w:rPr>
        <w:t>比选通知书(</w:t>
      </w:r>
      <w:r>
        <w:rPr>
          <w:rFonts w:hint="eastAsia" w:ascii="宋体" w:hAnsi="宋体" w:eastAsia="宋体" w:cs="宋体"/>
          <w:sz w:val="21"/>
          <w:szCs w:val="21"/>
          <w:lang w:val="en-US" w:eastAsia="zh-CN"/>
        </w:rPr>
        <w:t>服务</w:t>
      </w:r>
      <w:r>
        <w:rPr>
          <w:rFonts w:hint="eastAsia" w:ascii="宋体" w:hAnsi="宋体" w:eastAsia="宋体" w:cs="宋体"/>
          <w:sz w:val="21"/>
          <w:szCs w:val="21"/>
        </w:rPr>
        <w:t>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北京第二外国语学院成都附属中学</w:t>
      </w:r>
      <w:r>
        <w:rPr>
          <w:rFonts w:hint="eastAsia" w:ascii="宋体" w:hAnsi="宋体" w:eastAsia="宋体" w:cs="宋体"/>
          <w:sz w:val="21"/>
          <w:szCs w:val="21"/>
        </w:rPr>
        <w:t>（以下简称“</w:t>
      </w:r>
      <w:r>
        <w:rPr>
          <w:rFonts w:hint="eastAsia" w:ascii="宋体" w:hAnsi="宋体" w:eastAsia="宋体" w:cs="宋体"/>
          <w:sz w:val="21"/>
          <w:szCs w:val="21"/>
          <w:lang w:val="en-US" w:eastAsia="zh-CN"/>
        </w:rPr>
        <w:t>北二外成都附中</w:t>
      </w:r>
      <w:r>
        <w:rPr>
          <w:rFonts w:hint="eastAsia" w:ascii="宋体" w:hAnsi="宋体" w:eastAsia="宋体" w:cs="宋体"/>
          <w:sz w:val="21"/>
          <w:szCs w:val="21"/>
          <w:lang w:eastAsia="zh-CN"/>
        </w:rPr>
        <w:t>”</w:t>
      </w:r>
      <w:r>
        <w:rPr>
          <w:rFonts w:hint="eastAsia" w:ascii="宋体" w:hAnsi="宋体" w:eastAsia="宋体" w:cs="宋体"/>
          <w:sz w:val="21"/>
          <w:szCs w:val="21"/>
        </w:rPr>
        <w:t>）拟采购</w:t>
      </w:r>
      <w:r>
        <w:rPr>
          <w:rFonts w:hint="eastAsia" w:ascii="宋体" w:hAnsi="宋体" w:eastAsia="宋体" w:cs="宋体"/>
          <w:sz w:val="21"/>
          <w:szCs w:val="21"/>
          <w:lang w:val="en-US" w:eastAsia="zh-CN"/>
        </w:rPr>
        <w:t>学校品牌宣传项目</w:t>
      </w:r>
      <w:r>
        <w:rPr>
          <w:rFonts w:hint="eastAsia" w:ascii="宋体" w:hAnsi="宋体" w:eastAsia="宋体" w:cs="宋体"/>
          <w:sz w:val="21"/>
          <w:szCs w:val="21"/>
        </w:rPr>
        <w:t>，总限价为</w:t>
      </w:r>
      <w:r>
        <w:rPr>
          <w:rFonts w:hint="eastAsia" w:ascii="宋体" w:hAnsi="宋体" w:eastAsia="宋体" w:cs="宋体"/>
          <w:sz w:val="21"/>
          <w:szCs w:val="21"/>
          <w:lang w:val="en-US" w:eastAsia="zh-CN"/>
        </w:rPr>
        <w:t>6</w:t>
      </w:r>
      <w:r>
        <w:rPr>
          <w:rFonts w:hint="eastAsia" w:ascii="宋体" w:hAnsi="宋体" w:eastAsia="宋体" w:cs="宋体"/>
          <w:sz w:val="21"/>
          <w:szCs w:val="21"/>
        </w:rPr>
        <w:t>万（大写：</w:t>
      </w:r>
      <w:r>
        <w:rPr>
          <w:rFonts w:hint="eastAsia" w:ascii="宋体" w:hAnsi="宋体" w:eastAsia="宋体" w:cs="宋体"/>
          <w:sz w:val="21"/>
          <w:szCs w:val="21"/>
          <w:lang w:val="en-US" w:eastAsia="zh-CN"/>
        </w:rPr>
        <w:t>陆</w:t>
      </w:r>
      <w:r>
        <w:rPr>
          <w:rFonts w:hint="eastAsia" w:ascii="宋体" w:hAnsi="宋体" w:eastAsia="宋体" w:cs="宋体"/>
          <w:sz w:val="21"/>
          <w:szCs w:val="21"/>
        </w:rPr>
        <w:t>万元），现就所需</w:t>
      </w:r>
      <w:r>
        <w:rPr>
          <w:rFonts w:hint="eastAsia" w:ascii="宋体" w:hAnsi="宋体" w:eastAsia="宋体" w:cs="宋体"/>
          <w:sz w:val="21"/>
          <w:szCs w:val="21"/>
          <w:lang w:val="en-US" w:eastAsia="zh-CN"/>
        </w:rPr>
        <w:t>品牌宣传渠道及方式</w:t>
      </w:r>
      <w:r>
        <w:rPr>
          <w:rFonts w:hint="eastAsia" w:ascii="宋体" w:hAnsi="宋体" w:eastAsia="宋体" w:cs="宋体"/>
          <w:sz w:val="21"/>
          <w:szCs w:val="21"/>
        </w:rPr>
        <w:t>等货物进行公开比选，项目基本情况如下：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比选申请人符合参加本次比选活动应当具备的条件: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1"/>
          <w:szCs w:val="21"/>
        </w:rPr>
      </w:pPr>
      <w:r>
        <w:rPr>
          <w:rFonts w:hint="eastAsia" w:ascii="宋体" w:hAnsi="宋体" w:eastAsia="宋体" w:cs="宋体"/>
          <w:sz w:val="21"/>
          <w:szCs w:val="21"/>
        </w:rPr>
        <w:t>具有独立承担民事责任的能力；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1"/>
          <w:szCs w:val="21"/>
        </w:rPr>
      </w:pPr>
      <w:r>
        <w:rPr>
          <w:rFonts w:hint="eastAsia" w:ascii="宋体" w:hAnsi="宋体" w:eastAsia="宋体" w:cs="宋体"/>
          <w:sz w:val="21"/>
          <w:szCs w:val="21"/>
        </w:rPr>
        <w:t>具有履行合同所必须的设备和专业技术能力；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1"/>
          <w:szCs w:val="21"/>
        </w:rPr>
      </w:pPr>
      <w:r>
        <w:rPr>
          <w:rFonts w:hint="eastAsia" w:ascii="宋体" w:hAnsi="宋体" w:eastAsia="宋体" w:cs="宋体"/>
          <w:sz w:val="21"/>
          <w:szCs w:val="21"/>
        </w:rPr>
        <w:t>具有依法缴纳税收和社会保障资金的良好记录；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1"/>
          <w:szCs w:val="21"/>
        </w:rPr>
      </w:pPr>
      <w:r>
        <w:rPr>
          <w:rFonts w:hint="eastAsia" w:ascii="宋体" w:hAnsi="宋体" w:eastAsia="宋体" w:cs="宋体"/>
          <w:sz w:val="21"/>
          <w:szCs w:val="21"/>
        </w:rPr>
        <w:t>参加本次采购活动前三年内，在经营活动中没有重大违法记录；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1"/>
          <w:szCs w:val="21"/>
        </w:rPr>
      </w:pPr>
      <w:r>
        <w:rPr>
          <w:rFonts w:hint="eastAsia" w:ascii="宋体" w:hAnsi="宋体" w:eastAsia="宋体" w:cs="宋体"/>
          <w:sz w:val="21"/>
          <w:szCs w:val="21"/>
        </w:rPr>
        <w:t>法律、行政法规规定的其他条件；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1"/>
          <w:szCs w:val="21"/>
        </w:rPr>
      </w:pPr>
      <w:r>
        <w:rPr>
          <w:rFonts w:hint="eastAsia" w:ascii="宋体" w:hAnsi="宋体" w:eastAsia="宋体" w:cs="宋体"/>
          <w:sz w:val="21"/>
          <w:szCs w:val="21"/>
        </w:rPr>
        <w:t>本项目不接受联合体比选。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比选申请人须知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比选申请人应认真阅读比选通知书，明确各项要求。如比选申请人编制的比选响应材料不能响应和满足要求的，其比选申请书将被比选人拒绝或视为无效。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比选通知书领取方式、时间及地点：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凭身份证现场领取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时间：5月15日  地点：成都市武侯区聚萃街351号北京第二外国语学院成都附属中学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请各供应商根据货品清单和参数要求（见附件一）于20</w:t>
      </w:r>
      <w:r>
        <w:rPr>
          <w:rFonts w:hint="eastAsia" w:ascii="宋体" w:hAnsi="宋体" w:eastAsia="宋体" w:cs="宋体"/>
          <w:sz w:val="24"/>
          <w:szCs w:val="24"/>
          <w:lang w:val="en-US" w:eastAsia="zh-CN"/>
        </w:rPr>
        <w:t>23</w:t>
      </w:r>
      <w:r>
        <w:rPr>
          <w:rFonts w:hint="eastAsia" w:ascii="宋体" w:hAnsi="宋体" w:eastAsia="宋体" w:cs="宋体"/>
          <w:sz w:val="24"/>
          <w:szCs w:val="24"/>
        </w:rPr>
        <w:t xml:space="preserve"> 年 </w:t>
      </w: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 月 </w:t>
      </w:r>
      <w:r>
        <w:rPr>
          <w:rFonts w:hint="eastAsia" w:ascii="宋体" w:hAnsi="宋体" w:eastAsia="宋体" w:cs="宋体"/>
          <w:sz w:val="24"/>
          <w:szCs w:val="24"/>
          <w:lang w:val="en-US" w:eastAsia="zh-CN"/>
        </w:rPr>
        <w:t>22</w:t>
      </w:r>
      <w:r>
        <w:rPr>
          <w:rFonts w:hint="eastAsia" w:ascii="宋体" w:hAnsi="宋体" w:eastAsia="宋体" w:cs="宋体"/>
          <w:sz w:val="24"/>
          <w:szCs w:val="24"/>
        </w:rPr>
        <w:t xml:space="preserve"> 日 </w:t>
      </w:r>
      <w:r>
        <w:rPr>
          <w:rFonts w:hint="eastAsia" w:ascii="宋体" w:hAnsi="宋体" w:eastAsia="宋体" w:cs="宋体"/>
          <w:sz w:val="24"/>
          <w:szCs w:val="24"/>
          <w:lang w:val="en-US" w:eastAsia="zh-CN"/>
        </w:rPr>
        <w:t>17</w:t>
      </w:r>
      <w:r>
        <w:rPr>
          <w:rFonts w:hint="eastAsia" w:ascii="宋体" w:hAnsi="宋体" w:eastAsia="宋体" w:cs="宋体"/>
          <w:sz w:val="24"/>
          <w:szCs w:val="24"/>
        </w:rPr>
        <w:t>:00 前将加盖公章的响应资料（见附件二）交到</w:t>
      </w:r>
      <w:r>
        <w:rPr>
          <w:rFonts w:hint="eastAsia" w:ascii="宋体" w:hAnsi="宋体" w:eastAsia="宋体" w:cs="宋体"/>
          <w:sz w:val="24"/>
          <w:szCs w:val="24"/>
          <w:lang w:val="en-US" w:eastAsia="zh-CN"/>
        </w:rPr>
        <w:t>成都市武侯区聚萃街351号北京第二外国语学院成都附属中学</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hint="eastAsia" w:ascii="宋体" w:hAnsi="宋体" w:eastAsia="宋体" w:cs="宋体"/>
          <w:sz w:val="24"/>
          <w:szCs w:val="24"/>
        </w:rPr>
        <w:t>联系人及联系电话</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宋体" w:hAnsi="宋体" w:eastAsia="宋体" w:cs="宋体"/>
          <w:sz w:val="24"/>
          <w:szCs w:val="24"/>
          <w:lang w:val="en-US" w:eastAsia="zh-CN"/>
        </w:rPr>
      </w:pPr>
      <w:r>
        <w:rPr>
          <w:rFonts w:hint="eastAsia" w:ascii="宋体" w:hAnsi="宋体" w:eastAsia="宋体" w:cs="宋体"/>
          <w:sz w:val="24"/>
          <w:szCs w:val="24"/>
        </w:rPr>
        <w:t>联系人：</w:t>
      </w:r>
      <w:r>
        <w:rPr>
          <w:rFonts w:hint="eastAsia" w:ascii="宋体" w:hAnsi="宋体" w:eastAsia="宋体" w:cs="宋体"/>
          <w:sz w:val="24"/>
          <w:szCs w:val="24"/>
          <w:lang w:val="en-US" w:eastAsia="zh-CN"/>
        </w:rPr>
        <w:t>袁</w:t>
      </w:r>
      <w:r>
        <w:rPr>
          <w:rFonts w:hint="eastAsia" w:ascii="宋体" w:hAnsi="宋体" w:eastAsia="宋体" w:cs="宋体"/>
          <w:sz w:val="24"/>
          <w:szCs w:val="24"/>
        </w:rPr>
        <w:t>老师，联系电话：</w:t>
      </w:r>
      <w:r>
        <w:rPr>
          <w:rFonts w:hint="eastAsia" w:ascii="宋体" w:hAnsi="宋体" w:eastAsia="宋体" w:cs="宋体"/>
          <w:sz w:val="24"/>
          <w:szCs w:val="24"/>
          <w:lang w:val="en-US" w:eastAsia="zh-CN"/>
        </w:rPr>
        <w:t>028-63912006</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w:t>
      </w:r>
      <w:r>
        <w:rPr>
          <w:rFonts w:hint="eastAsia" w:ascii="宋体" w:hAnsi="宋体" w:eastAsia="宋体" w:cs="宋体"/>
          <w:sz w:val="24"/>
          <w:szCs w:val="24"/>
        </w:rPr>
        <w:t>比选成交原则：最低价成交法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附件一：</w:t>
      </w:r>
      <w:r>
        <w:rPr>
          <w:rFonts w:hint="eastAsia" w:ascii="宋体" w:hAnsi="宋体" w:eastAsia="宋体" w:cs="宋体"/>
          <w:sz w:val="24"/>
          <w:szCs w:val="24"/>
          <w:lang w:val="en-US" w:eastAsia="zh-CN"/>
        </w:rPr>
        <w:t>服务</w:t>
      </w:r>
      <w:r>
        <w:rPr>
          <w:rFonts w:hint="eastAsia" w:ascii="宋体" w:hAnsi="宋体" w:eastAsia="宋体" w:cs="宋体"/>
          <w:sz w:val="24"/>
          <w:szCs w:val="24"/>
        </w:rPr>
        <w:t>及技术、商务要求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附件二：比选报价文件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附件三：采购合同（参考）</w:t>
      </w:r>
    </w:p>
    <w:bookmarkEnd w:id="0"/>
    <w:p>
      <w:pPr>
        <w:rPr>
          <w:rFonts w:hint="eastAsia" w:ascii="宋体" w:hAnsi="宋体" w:eastAsia="宋体" w:cs="宋体"/>
          <w:sz w:val="24"/>
          <w:szCs w:val="24"/>
        </w:rPr>
      </w:pPr>
    </w:p>
    <w:p>
      <w:pPr>
        <w:jc w:val="both"/>
        <w:rPr>
          <w:rFonts w:hint="eastAsia" w:ascii="宋体" w:hAnsi="宋体" w:eastAsia="宋体" w:cs="宋体"/>
          <w:sz w:val="24"/>
          <w:szCs w:val="24"/>
        </w:rPr>
      </w:pPr>
      <w:r>
        <w:rPr>
          <w:rFonts w:hint="eastAsia" w:ascii="宋体" w:hAnsi="宋体" w:eastAsia="宋体" w:cs="宋体"/>
          <w:sz w:val="24"/>
          <w:szCs w:val="24"/>
        </w:rPr>
        <w:t>附件一</w:t>
      </w:r>
    </w:p>
    <w:p>
      <w:pPr>
        <w:jc w:val="center"/>
        <w:rPr>
          <w:rFonts w:hint="eastAsia" w:ascii="宋体" w:hAnsi="宋体" w:eastAsia="宋体" w:cs="宋体"/>
          <w:sz w:val="24"/>
          <w:szCs w:val="24"/>
        </w:rPr>
      </w:pPr>
      <w:r>
        <w:rPr>
          <w:rFonts w:hint="eastAsia" w:ascii="宋体" w:hAnsi="宋体" w:eastAsia="宋体" w:cs="宋体"/>
          <w:sz w:val="24"/>
          <w:szCs w:val="24"/>
          <w:lang w:val="en-US" w:eastAsia="zh-CN"/>
        </w:rPr>
        <w:t>服务内容及</w:t>
      </w:r>
      <w:r>
        <w:rPr>
          <w:rFonts w:hint="eastAsia" w:ascii="宋体" w:hAnsi="宋体" w:eastAsia="宋体" w:cs="宋体"/>
          <w:sz w:val="24"/>
          <w:szCs w:val="24"/>
        </w:rPr>
        <w:t>商务要求</w:t>
      </w:r>
    </w:p>
    <w:p>
      <w:pPr>
        <w:jc w:val="both"/>
        <w:rPr>
          <w:rFonts w:hint="eastAsia" w:ascii="宋体" w:hAnsi="宋体" w:eastAsia="宋体" w:cs="宋体"/>
          <w:sz w:val="24"/>
          <w:szCs w:val="24"/>
        </w:rPr>
      </w:pPr>
    </w:p>
    <w:p>
      <w:pPr>
        <w:jc w:val="both"/>
        <w:rPr>
          <w:rFonts w:hint="default" w:ascii="宋体" w:hAnsi="宋体" w:eastAsia="宋体" w:cs="宋体"/>
          <w:sz w:val="24"/>
          <w:szCs w:val="24"/>
          <w:lang w:val="en-US"/>
        </w:rPr>
      </w:pPr>
      <w:r>
        <w:rPr>
          <w:rFonts w:hint="eastAsia" w:ascii="宋体" w:hAnsi="宋体" w:eastAsia="宋体" w:cs="宋体"/>
          <w:sz w:val="24"/>
          <w:szCs w:val="24"/>
        </w:rPr>
        <w:t>一、</w:t>
      </w:r>
      <w:r>
        <w:rPr>
          <w:rFonts w:hint="eastAsia" w:ascii="宋体" w:hAnsi="宋体" w:eastAsia="宋体" w:cs="宋体"/>
          <w:sz w:val="24"/>
          <w:szCs w:val="24"/>
          <w:lang w:val="en-US" w:eastAsia="zh-CN"/>
        </w:rPr>
        <w:t>服务内容及要求</w:t>
      </w:r>
    </w:p>
    <w:tbl>
      <w:tblPr>
        <w:tblStyle w:val="3"/>
        <w:tblpPr w:leftFromText="180" w:rightFromText="180" w:vertAnchor="text" w:horzAnchor="page" w:tblpXSpec="center" w:tblpY="31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3117"/>
        <w:gridCol w:w="4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059" w:type="dxa"/>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3117" w:type="dxa"/>
          </w:tcPr>
          <w:p>
            <w:pPr>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服务内容</w:t>
            </w:r>
          </w:p>
        </w:tc>
        <w:tc>
          <w:tcPr>
            <w:tcW w:w="4063" w:type="dxa"/>
          </w:tcPr>
          <w:p>
            <w:pPr>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059" w:type="dxa"/>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3117" w:type="dxa"/>
          </w:tcPr>
          <w:p>
            <w:pPr>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以实质化、具有影响力的方式宣传学校</w:t>
            </w:r>
          </w:p>
        </w:tc>
        <w:tc>
          <w:tcPr>
            <w:tcW w:w="4063" w:type="dxa"/>
          </w:tcPr>
          <w:p>
            <w:pPr>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展现学校的办学和课程特色、体现学校领导的治学理念和精神风貌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059" w:type="dxa"/>
          </w:tcPr>
          <w:p>
            <w:pPr>
              <w:jc w:val="both"/>
              <w:rPr>
                <w:rFonts w:hint="eastAsia" w:ascii="宋体" w:hAnsi="宋体" w:eastAsia="宋体" w:cs="宋体"/>
                <w:sz w:val="24"/>
                <w:szCs w:val="24"/>
              </w:rPr>
            </w:pPr>
          </w:p>
        </w:tc>
        <w:tc>
          <w:tcPr>
            <w:tcW w:w="3117" w:type="dxa"/>
          </w:tcPr>
          <w:p>
            <w:pPr>
              <w:jc w:val="both"/>
              <w:rPr>
                <w:rFonts w:hint="eastAsia" w:ascii="宋体" w:hAnsi="宋体" w:eastAsia="宋体" w:cs="宋体"/>
                <w:sz w:val="24"/>
                <w:szCs w:val="24"/>
              </w:rPr>
            </w:pPr>
          </w:p>
        </w:tc>
        <w:tc>
          <w:tcPr>
            <w:tcW w:w="4063" w:type="dxa"/>
          </w:tcPr>
          <w:p>
            <w:pPr>
              <w:jc w:val="both"/>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059" w:type="dxa"/>
          </w:tcPr>
          <w:p>
            <w:pPr>
              <w:jc w:val="both"/>
              <w:rPr>
                <w:rFonts w:hint="eastAsia" w:ascii="宋体" w:hAnsi="宋体" w:eastAsia="宋体" w:cs="宋体"/>
                <w:sz w:val="24"/>
                <w:szCs w:val="24"/>
              </w:rPr>
            </w:pPr>
          </w:p>
        </w:tc>
        <w:tc>
          <w:tcPr>
            <w:tcW w:w="3117" w:type="dxa"/>
          </w:tcPr>
          <w:p>
            <w:pPr>
              <w:jc w:val="both"/>
              <w:rPr>
                <w:rFonts w:hint="eastAsia" w:ascii="宋体" w:hAnsi="宋体" w:eastAsia="宋体" w:cs="宋体"/>
                <w:sz w:val="24"/>
                <w:szCs w:val="24"/>
              </w:rPr>
            </w:pPr>
          </w:p>
        </w:tc>
        <w:tc>
          <w:tcPr>
            <w:tcW w:w="4063" w:type="dxa"/>
          </w:tcPr>
          <w:p>
            <w:pPr>
              <w:jc w:val="both"/>
              <w:rPr>
                <w:rFonts w:hint="eastAsia" w:ascii="宋体" w:hAnsi="宋体" w:eastAsia="宋体" w:cs="宋体"/>
                <w:sz w:val="24"/>
                <w:szCs w:val="24"/>
              </w:rPr>
            </w:pPr>
          </w:p>
        </w:tc>
      </w:tr>
    </w:tbl>
    <w:p>
      <w:pPr>
        <w:jc w:val="both"/>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pPr>
        <w:jc w:val="both"/>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pPr>
        <w:jc w:val="both"/>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pPr>
        <w:jc w:val="both"/>
        <w:rPr>
          <w:rFonts w:hint="eastAsia" w:ascii="宋体" w:hAnsi="宋体" w:eastAsia="宋体" w:cs="宋体"/>
          <w:sz w:val="24"/>
          <w:szCs w:val="24"/>
        </w:rPr>
      </w:pPr>
    </w:p>
    <w:p>
      <w:pPr>
        <w:jc w:val="both"/>
        <w:rPr>
          <w:rFonts w:hint="eastAsia" w:ascii="宋体" w:hAnsi="宋体" w:eastAsia="宋体" w:cs="宋体"/>
          <w:sz w:val="24"/>
          <w:szCs w:val="24"/>
        </w:rPr>
      </w:pPr>
      <w:r>
        <w:rPr>
          <w:rFonts w:hint="eastAsia" w:ascii="宋体" w:hAnsi="宋体" w:eastAsia="宋体" w:cs="宋体"/>
          <w:sz w:val="24"/>
          <w:szCs w:val="24"/>
        </w:rPr>
        <w:t>二、商务要求</w:t>
      </w:r>
    </w:p>
    <w:p>
      <w:pPr>
        <w:jc w:val="both"/>
        <w:rPr>
          <w:rFonts w:hint="eastAsia" w:ascii="宋体" w:hAnsi="宋体" w:eastAsia="宋体" w:cs="宋体"/>
          <w:sz w:val="24"/>
          <w:szCs w:val="24"/>
        </w:rPr>
      </w:pPr>
      <w:r>
        <w:rPr>
          <w:rFonts w:hint="eastAsia" w:ascii="宋体" w:hAnsi="宋体" w:eastAsia="宋体" w:cs="宋体"/>
          <w:sz w:val="24"/>
          <w:szCs w:val="24"/>
        </w:rPr>
        <w:t>（1）服务内容</w:t>
      </w:r>
    </w:p>
    <w:p>
      <w:pPr>
        <w:jc w:val="both"/>
        <w:rPr>
          <w:rFonts w:hint="eastAsia" w:ascii="宋体" w:hAnsi="宋体" w:eastAsia="宋体" w:cs="宋体"/>
          <w:sz w:val="24"/>
          <w:szCs w:val="24"/>
        </w:rPr>
      </w:pPr>
      <w:r>
        <w:rPr>
          <w:rFonts w:hint="eastAsia" w:ascii="宋体" w:hAnsi="宋体" w:eastAsia="宋体" w:cs="宋体"/>
          <w:sz w:val="24"/>
          <w:szCs w:val="24"/>
          <w:lang w:val="en-US" w:eastAsia="zh-CN"/>
        </w:rPr>
        <w:t xml:space="preserve">    以实质化、具有影响力的方式宣传学校</w:t>
      </w:r>
    </w:p>
    <w:p>
      <w:pPr>
        <w:jc w:val="both"/>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）付款方式</w:t>
      </w:r>
    </w:p>
    <w:p>
      <w:pPr>
        <w:ind w:firstLine="480" w:firstLineChars="200"/>
        <w:jc w:val="both"/>
        <w:rPr>
          <w:rFonts w:hint="eastAsia" w:ascii="宋体" w:hAnsi="宋体" w:eastAsia="宋体" w:cs="宋体"/>
          <w:sz w:val="24"/>
          <w:szCs w:val="24"/>
        </w:rPr>
      </w:pPr>
      <w:r>
        <w:rPr>
          <w:rFonts w:hint="eastAsia" w:ascii="宋体" w:hAnsi="宋体" w:eastAsia="宋体" w:cs="宋体"/>
          <w:sz w:val="24"/>
          <w:szCs w:val="24"/>
          <w:lang w:val="en-US" w:eastAsia="zh-CN"/>
        </w:rPr>
        <w:t>验收后一次性付款</w:t>
      </w:r>
    </w:p>
    <w:p>
      <w:pPr>
        <w:jc w:val="both"/>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）其它要求</w:t>
      </w:r>
    </w:p>
    <w:p>
      <w:pPr>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无</w:t>
      </w: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宋体" w:hAnsi="宋体" w:eastAsia="宋体" w:cs="宋体"/>
          <w:b w:val="0"/>
          <w:bCs w:val="0"/>
          <w:color w:val="auto"/>
          <w:sz w:val="24"/>
          <w:szCs w:val="24"/>
          <w:lang w:eastAsia="zh-CN"/>
        </w:rPr>
      </w:pPr>
    </w:p>
    <w:p>
      <w:pPr>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br w:type="page"/>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宋体" w:hAnsi="宋体" w:eastAsia="宋体" w:cs="宋体"/>
          <w:b w:val="0"/>
          <w:bCs w:val="0"/>
          <w:color w:val="auto"/>
          <w:sz w:val="24"/>
          <w:szCs w:val="24"/>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附件二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比选报价文件</w:t>
      </w:r>
      <w:r>
        <w:rPr>
          <w:rFonts w:hint="eastAsia" w:ascii="宋体" w:hAnsi="宋体" w:eastAsia="宋体" w:cs="宋体"/>
          <w:b w:val="0"/>
          <w:bCs w:val="0"/>
          <w:color w:val="FF0000"/>
          <w:sz w:val="24"/>
          <w:szCs w:val="24"/>
          <w:lang w:val="en-US" w:eastAsia="zh-CN"/>
        </w:rPr>
        <w:t>模板</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报价表</w:t>
      </w:r>
    </w:p>
    <w:tbl>
      <w:tblPr>
        <w:tblStyle w:val="2"/>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caps/>
                <w:snapToGrid w:val="0"/>
                <w:color w:val="auto"/>
                <w:sz w:val="24"/>
                <w:szCs w:val="24"/>
                <w:highlight w:val="none"/>
              </w:rPr>
            </w:pPr>
            <w:r>
              <w:rPr>
                <w:rFonts w:hint="eastAsia" w:ascii="宋体" w:hAnsi="宋体" w:eastAsia="宋体" w:cs="宋体"/>
                <w:b w:val="0"/>
                <w:bCs w:val="0"/>
                <w:snapToGrid w:val="0"/>
                <w:color w:val="auto"/>
                <w:sz w:val="24"/>
                <w:szCs w:val="24"/>
                <w:highlight w:val="none"/>
              </w:rPr>
              <w:t>项目名称</w:t>
            </w:r>
          </w:p>
        </w:tc>
        <w:tc>
          <w:tcPr>
            <w:tcW w:w="5611"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4"/>
                <w:szCs w:val="24"/>
                <w:highlight w:val="none"/>
              </w:rPr>
            </w:pPr>
            <w:r>
              <w:rPr>
                <w:rFonts w:hint="eastAsia" w:ascii="宋体" w:hAnsi="宋体" w:eastAsia="宋体" w:cs="宋体"/>
                <w:b w:val="0"/>
                <w:bCs w:val="0"/>
                <w:color w:val="auto"/>
                <w:sz w:val="24"/>
                <w:szCs w:val="24"/>
                <w:highlight w:val="none"/>
              </w:rPr>
              <w:t>比选申请人名称</w:t>
            </w:r>
          </w:p>
        </w:tc>
        <w:tc>
          <w:tcPr>
            <w:tcW w:w="5611"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4"/>
                <w:szCs w:val="24"/>
                <w:highlight w:val="none"/>
                <w:lang w:val="en-US" w:eastAsia="zh-CN"/>
              </w:rPr>
            </w:pPr>
            <w:r>
              <w:rPr>
                <w:rFonts w:hint="eastAsia" w:ascii="宋体" w:hAnsi="宋体" w:eastAsia="宋体" w:cs="宋体"/>
                <w:b w:val="0"/>
                <w:bCs w:val="0"/>
                <w:snapToGrid w:val="0"/>
                <w:color w:val="FF0000"/>
                <w:sz w:val="24"/>
                <w:szCs w:val="24"/>
                <w:highlight w:val="none"/>
                <w:lang w:val="en-US" w:eastAsia="zh-CN"/>
              </w:rPr>
              <w:t>写这家单位的名字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4"/>
                <w:szCs w:val="24"/>
                <w:highlight w:val="none"/>
              </w:rPr>
            </w:pPr>
            <w:r>
              <w:rPr>
                <w:rFonts w:hint="eastAsia" w:ascii="宋体" w:hAnsi="宋体" w:eastAsia="宋体" w:cs="宋体"/>
                <w:b w:val="0"/>
                <w:bCs w:val="0"/>
                <w:snapToGrid w:val="0"/>
                <w:color w:val="auto"/>
                <w:sz w:val="24"/>
                <w:szCs w:val="24"/>
                <w:highlight w:val="none"/>
              </w:rPr>
              <w:t>比选报价</w:t>
            </w:r>
          </w:p>
        </w:tc>
        <w:tc>
          <w:tcPr>
            <w:tcW w:w="5611"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FF0000"/>
                <w:sz w:val="24"/>
                <w:szCs w:val="24"/>
                <w:highlight w:val="none"/>
              </w:rPr>
            </w:pPr>
            <w:r>
              <w:rPr>
                <w:rFonts w:hint="eastAsia" w:ascii="宋体" w:hAnsi="宋体" w:eastAsia="宋体" w:cs="宋体"/>
                <w:b w:val="0"/>
                <w:bCs w:val="0"/>
                <w:snapToGrid w:val="0"/>
                <w:color w:val="FF0000"/>
                <w:sz w:val="24"/>
                <w:szCs w:val="24"/>
                <w:highlight w:val="none"/>
                <w:lang w:val="en-US" w:eastAsia="zh-CN"/>
              </w:rPr>
              <w:t xml:space="preserve">                    .00</w:t>
            </w:r>
            <w:r>
              <w:rPr>
                <w:rFonts w:hint="eastAsia" w:ascii="宋体" w:hAnsi="宋体" w:eastAsia="宋体" w:cs="宋体"/>
                <w:b w:val="0"/>
                <w:bCs w:val="0"/>
                <w:snapToGrid w:val="0"/>
                <w:color w:val="FF0000"/>
                <w:sz w:val="24"/>
                <w:szCs w:val="24"/>
                <w:highlight w:val="none"/>
                <w:lang w:eastAsia="zh-CN"/>
              </w:rPr>
              <w:t>元</w:t>
            </w:r>
            <w:r>
              <w:rPr>
                <w:rFonts w:hint="eastAsia" w:ascii="宋体" w:hAnsi="宋体" w:eastAsia="宋体" w:cs="宋体"/>
                <w:b w:val="0"/>
                <w:bCs w:val="0"/>
                <w:snapToGrid w:val="0"/>
                <w:color w:val="FF0000"/>
                <w:sz w:val="24"/>
                <w:szCs w:val="24"/>
                <w:highlight w:val="none"/>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4"/>
                <w:szCs w:val="24"/>
                <w:highlight w:val="none"/>
              </w:rPr>
            </w:pPr>
          </w:p>
        </w:tc>
        <w:tc>
          <w:tcPr>
            <w:tcW w:w="5611" w:type="dxa"/>
            <w:noWrap w:val="0"/>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outlineLvl w:val="9"/>
              <w:rPr>
                <w:rFonts w:hint="eastAsia" w:ascii="宋体" w:hAnsi="宋体" w:eastAsia="宋体" w:cs="宋体"/>
                <w:b w:val="0"/>
                <w:bCs w:val="0"/>
                <w:snapToGrid w:val="0"/>
                <w:color w:val="FF0000"/>
                <w:sz w:val="24"/>
                <w:szCs w:val="24"/>
                <w:highlight w:val="none"/>
              </w:rPr>
            </w:pPr>
            <w:r>
              <w:rPr>
                <w:rFonts w:hint="eastAsia" w:ascii="宋体" w:hAnsi="宋体" w:eastAsia="宋体" w:cs="宋体"/>
                <w:b w:val="0"/>
                <w:bCs w:val="0"/>
                <w:snapToGrid w:val="0"/>
                <w:color w:val="FF0000"/>
                <w:sz w:val="24"/>
                <w:szCs w:val="24"/>
                <w:highlight w:val="none"/>
                <w:lang w:val="en-US" w:eastAsia="zh-CN"/>
              </w:rPr>
              <w:t xml:space="preserve">                            </w:t>
            </w:r>
            <w:r>
              <w:rPr>
                <w:rFonts w:hint="eastAsia" w:ascii="宋体" w:hAnsi="宋体" w:eastAsia="宋体" w:cs="宋体"/>
                <w:b w:val="0"/>
                <w:bCs w:val="0"/>
                <w:snapToGrid w:val="0"/>
                <w:color w:val="FF0000"/>
                <w:sz w:val="24"/>
                <w:szCs w:val="24"/>
                <w:highlight w:val="none"/>
              </w:rPr>
              <w:t>（大写）</w:t>
            </w:r>
          </w:p>
        </w:tc>
      </w:tr>
    </w:tbl>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说明：</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1）供应商的报价为</w:t>
      </w:r>
      <w:r>
        <w:rPr>
          <w:rFonts w:hint="eastAsia" w:ascii="宋体" w:hAnsi="宋体" w:eastAsia="宋体" w:cs="宋体"/>
          <w:b w:val="0"/>
          <w:bCs w:val="0"/>
          <w:color w:val="FF0000"/>
          <w:sz w:val="24"/>
          <w:szCs w:val="24"/>
        </w:rPr>
        <w:t>所有设备在用户使用现场安装调试</w:t>
      </w:r>
      <w:r>
        <w:rPr>
          <w:rFonts w:hint="eastAsia" w:ascii="宋体" w:hAnsi="宋体" w:eastAsia="宋体" w:cs="宋体"/>
          <w:b w:val="0"/>
          <w:bCs w:val="0"/>
          <w:color w:val="auto"/>
          <w:sz w:val="24"/>
          <w:szCs w:val="24"/>
        </w:rPr>
        <w:t>完毕及验收合格后交付用户正常使用的最终不变价格（含税价）。</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2）供应商不得低于成本进行报价。</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3）报价文件有效期为递交报价文件截止日期起</w:t>
      </w:r>
      <w:r>
        <w:rPr>
          <w:rFonts w:hint="eastAsia" w:ascii="宋体" w:hAnsi="宋体" w:eastAsia="宋体" w:cs="宋体"/>
          <w:b w:val="0"/>
          <w:bCs w:val="0"/>
          <w:color w:val="auto"/>
          <w:sz w:val="24"/>
          <w:szCs w:val="24"/>
          <w:highlight w:val="yellow"/>
          <w:lang w:val="en-US" w:eastAsia="zh-CN"/>
        </w:rPr>
        <w:t>10</w:t>
      </w:r>
      <w:r>
        <w:rPr>
          <w:rFonts w:hint="eastAsia" w:ascii="宋体" w:hAnsi="宋体" w:eastAsia="宋体" w:cs="宋体"/>
          <w:b w:val="0"/>
          <w:bCs w:val="0"/>
          <w:color w:val="auto"/>
          <w:sz w:val="24"/>
          <w:szCs w:val="24"/>
        </w:rPr>
        <w:t>天。</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供应商名称</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加盖公章</w:t>
      </w:r>
      <w:r>
        <w:rPr>
          <w:rFonts w:hint="eastAsia" w:ascii="宋体" w:hAnsi="宋体" w:eastAsia="宋体" w:cs="宋体"/>
          <w:b w:val="0"/>
          <w:bCs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法定代表人或代理人</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（二）法定代表人授权书</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北京第二外国语学院成都附属中学</w:t>
      </w:r>
      <w:r>
        <w:rPr>
          <w:rFonts w:hint="eastAsia" w:ascii="宋体" w:hAnsi="宋体" w:eastAsia="宋体" w:cs="宋体"/>
          <w:b w:val="0"/>
          <w:bCs w:val="0"/>
          <w:color w:val="auto"/>
          <w:sz w:val="24"/>
          <w:szCs w:val="24"/>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_____________________（供应商全称）法定代表人___________授权______________为我公司代理人，参加贵单位组织的____</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____（项目名称）询价采购活动。代理人在本次比选采购中所签署的一切文件和处理的一切有关事物，我公司均予承认。</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本授权书</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年</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月</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日签字生效，特此声明。</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供应名称：</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（加盖公章）</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（签字或加盖法定代表人印章）</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代理人：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FF0000"/>
          <w:sz w:val="24"/>
          <w:szCs w:val="24"/>
        </w:rPr>
        <w:t>（法人代表参加时</w:t>
      </w:r>
      <w:r>
        <w:rPr>
          <w:rFonts w:hint="eastAsia" w:ascii="宋体" w:hAnsi="宋体" w:eastAsia="宋体" w:cs="宋体"/>
          <w:b/>
          <w:bCs/>
          <w:color w:val="FF0000"/>
          <w:sz w:val="24"/>
          <w:szCs w:val="24"/>
        </w:rPr>
        <w:t>自行修改</w:t>
      </w:r>
      <w:r>
        <w:rPr>
          <w:rFonts w:hint="eastAsia" w:ascii="宋体" w:hAnsi="宋体" w:eastAsia="宋体" w:cs="宋体"/>
          <w:b w:val="0"/>
          <w:bCs w:val="0"/>
          <w:color w:val="FF0000"/>
          <w:sz w:val="24"/>
          <w:szCs w:val="24"/>
        </w:rPr>
        <w:t>成为法定代表人身份证明书</w:t>
      </w:r>
      <w:r>
        <w:rPr>
          <w:rFonts w:hint="eastAsia" w:ascii="宋体" w:hAnsi="宋体" w:eastAsia="宋体" w:cs="宋体"/>
          <w:b w:val="0"/>
          <w:bCs w:val="0"/>
          <w:color w:val="auto"/>
          <w:sz w:val="24"/>
          <w:szCs w:val="24"/>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1714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黑体" w:hAnsi="黑体" w:eastAsia="黑体" w:cs="黑体"/>
                                  <w:b/>
                                  <w:bCs/>
                                  <w:sz w:val="32"/>
                                  <w:szCs w:val="32"/>
                                  <w:highlight w:val="green"/>
                                </w:rPr>
                              </w:pPr>
                            </w:p>
                            <w:p>
                              <w:pPr>
                                <w:jc w:val="center"/>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法人身份证复印件</w:t>
                              </w:r>
                            </w:p>
                            <w:p>
                              <w:pPr>
                                <w:jc w:val="center"/>
                                <w:rPr>
                                  <w:rFonts w:hint="eastAsia"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黑体" w:hAnsi="黑体" w:eastAsia="黑体" w:cs="黑体"/>
                                  <w:b/>
                                  <w:bCs/>
                                  <w:sz w:val="32"/>
                                  <w:szCs w:val="32"/>
                                  <w:highlight w:val="green"/>
                                </w:rPr>
                              </w:pPr>
                            </w:p>
                            <w:p>
                              <w:pPr>
                                <w:jc w:val="center"/>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代理人身份证复印件</w:t>
                              </w:r>
                            </w:p>
                            <w:p>
                              <w:pPr>
                                <w:jc w:val="center"/>
                                <w:rPr>
                                  <w:rFonts w:hint="eastAsia"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g:wgp>
                  </a:graphicData>
                </a:graphic>
              </wp:anchor>
            </w:drawing>
          </mc:Choice>
          <mc:Fallback>
            <w:pict>
              <v:group id="_x0000_s1026"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fabENgAAAAGAQAADwAAAAAAAAABACAAAAAiAAAAZHJzL2Rvd25yZXYu&#10;eG1sUEsBAhQAFAAAAAgAh07iQBj0zk2mAgAAxwcAAA4AAAAAAAAAAQAgAAAAJwEAAGRycy9lMm9E&#10;b2MueG1sUEsFBgAAAAAGAAYAWQEAAD8GA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eastAsia" w:ascii="黑体" w:hAnsi="黑体" w:eastAsia="黑体" w:cs="黑体"/>
                            <w:b/>
                            <w:bCs/>
                            <w:sz w:val="32"/>
                            <w:szCs w:val="32"/>
                            <w:highlight w:val="green"/>
                          </w:rPr>
                        </w:pPr>
                      </w:p>
                      <w:p>
                        <w:pPr>
                          <w:jc w:val="center"/>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法人身份证复印件</w:t>
                        </w:r>
                      </w:p>
                      <w:p>
                        <w:pPr>
                          <w:jc w:val="center"/>
                          <w:rPr>
                            <w:rFonts w:hint="eastAsia"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eastAsia" w:ascii="黑体" w:hAnsi="黑体" w:eastAsia="黑体" w:cs="黑体"/>
                            <w:b/>
                            <w:bCs/>
                            <w:sz w:val="32"/>
                            <w:szCs w:val="32"/>
                            <w:highlight w:val="green"/>
                          </w:rPr>
                        </w:pPr>
                      </w:p>
                      <w:p>
                        <w:pPr>
                          <w:jc w:val="center"/>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代理人身份证复印件</w:t>
                        </w:r>
                      </w:p>
                      <w:p>
                        <w:pPr>
                          <w:jc w:val="center"/>
                          <w:rPr>
                            <w:rFonts w:hint="eastAsia"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group>
            </w:pict>
          </mc:Fallback>
        </mc:AlternateConten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（三）比选承诺函</w:t>
      </w:r>
    </w:p>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致：</w:t>
      </w:r>
      <w:r>
        <w:rPr>
          <w:rFonts w:hint="eastAsia" w:ascii="宋体" w:hAnsi="宋体" w:eastAsia="宋体" w:cs="宋体"/>
          <w:b w:val="0"/>
          <w:bCs w:val="0"/>
          <w:color w:val="auto"/>
          <w:sz w:val="24"/>
          <w:szCs w:val="24"/>
          <w:lang w:val="en-US" w:eastAsia="zh-CN"/>
        </w:rPr>
        <w:t>北京第二外国语学院成都附属中学</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FF0000"/>
          <w:sz w:val="24"/>
          <w:szCs w:val="24"/>
          <w:lang w:val="en-US" w:eastAsia="zh-CN"/>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我单位</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（比选申请人名称）作为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采购项目的比选申请人在此郑重承诺：</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1、具有独立承民事责任的能力；具有良好的商业信誉和健全的财务会计制度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2、具有履行合同所必须的设备和专业技术能力；</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3、具有依法缴纳税收和社会保障资金的良好记录；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4、参加本次采购活动前三年内，在经营活动中没有重大违法记录；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5、比选申请人单位及其现任法定代表人、主要负责人无行贿犯罪记录；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6、法律、行政法规规定的其他条件；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7、我单位非联合体参加此次比选；</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8、我单位完全理解和响应比选通知书的要求；</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9、除不可抗力因素外，我单位如中选后放弃成交签订合同，愿意承担项目预算金额×5%的赔偿金。</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我单位对于以上承诺的真实性负责。如有不实，我单位愿承担由此产生的一切法律责任和后果。</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比选申请人名称（公章）：</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法定代表人或代理人（签字）：</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日期：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年</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  月</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 xml:space="preserve">  日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（四） 营业执照复印件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524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黑体" w:hAnsi="黑体" w:eastAsia="黑体" w:cs="黑体"/>
                                <w:b/>
                                <w:bCs/>
                                <w:sz w:val="32"/>
                                <w:szCs w:val="32"/>
                                <w:highlight w:val="green"/>
                              </w:rPr>
                            </w:pPr>
                          </w:p>
                          <w:p>
                            <w:pPr>
                              <w:jc w:val="center"/>
                              <w:rPr>
                                <w:rFonts w:hint="eastAsia" w:ascii="黑体" w:hAnsi="黑体" w:eastAsia="黑体" w:cs="黑体"/>
                                <w:b/>
                                <w:bCs/>
                                <w:sz w:val="32"/>
                                <w:szCs w:val="32"/>
                              </w:rPr>
                            </w:pPr>
                            <w:r>
                              <w:rPr>
                                <w:rFonts w:hint="eastAsia" w:ascii="黑体" w:hAnsi="黑体" w:eastAsia="黑体" w:cs="黑体"/>
                                <w:b/>
                                <w:bCs/>
                                <w:sz w:val="32"/>
                                <w:szCs w:val="32"/>
                              </w:rPr>
                              <w:t>（复印件加盖鲜章）</w:t>
                            </w: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rSI9gAAAAIAQAADwAAAAAAAAABACAAAAAi&#10;AAAAZHJzL2Rvd25yZXYueG1sUEsBAhQAFAAAAAgAh07iQME98vcKAgAANwQAAA4AAAAAAAAAAQAg&#10;AAAAJwEAAGRycy9lMm9Eb2MueG1sUEsFBgAAAAAGAAYAWQEAAKMFAAAAAA==&#10;">
                <v:fill on="t" focussize="0,0"/>
                <v:stroke color="#000000" joinstyle="miter"/>
                <v:imagedata o:title=""/>
                <o:lock v:ext="edit" aspectratio="f"/>
                <v:textbox>
                  <w:txbxContent>
                    <w:p>
                      <w:pPr>
                        <w:rPr>
                          <w:rFonts w:hint="eastAsia" w:ascii="黑体" w:hAnsi="黑体" w:eastAsia="黑体" w:cs="黑体"/>
                          <w:b/>
                          <w:bCs/>
                          <w:sz w:val="32"/>
                          <w:szCs w:val="32"/>
                          <w:highlight w:val="green"/>
                        </w:rPr>
                      </w:pPr>
                    </w:p>
                    <w:p>
                      <w:pPr>
                        <w:jc w:val="center"/>
                        <w:rPr>
                          <w:rFonts w:hint="eastAsia"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（五） 技术响应表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采购项目名称：</w:t>
      </w:r>
      <w:r>
        <w:rPr>
          <w:rFonts w:hint="eastAsia" w:ascii="宋体" w:hAnsi="宋体" w:eastAsia="宋体" w:cs="宋体"/>
          <w:b w:val="0"/>
          <w:bCs w:val="0"/>
          <w:color w:val="auto"/>
          <w:sz w:val="24"/>
          <w:szCs w:val="24"/>
          <w:lang w:val="en-US" w:eastAsia="zh-CN"/>
        </w:rPr>
        <w:t>XXX采购项目</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lang w:val="en-US" w:eastAsia="zh-CN"/>
        </w:rPr>
      </w:pP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序号</w:t>
            </w:r>
          </w:p>
        </w:tc>
        <w:tc>
          <w:tcPr>
            <w:tcW w:w="283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服务内容</w:t>
            </w:r>
          </w:p>
        </w:tc>
        <w:tc>
          <w:tcPr>
            <w:tcW w:w="227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服务要求</w:t>
            </w:r>
          </w:p>
        </w:tc>
        <w:tc>
          <w:tcPr>
            <w:tcW w:w="28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p>
        </w:tc>
        <w:tc>
          <w:tcPr>
            <w:tcW w:w="283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FF0000"/>
                <w:sz w:val="24"/>
                <w:szCs w:val="24"/>
                <w:highlight w:val="none"/>
                <w:lang w:val="en-US" w:eastAsia="zh-CN"/>
              </w:rPr>
            </w:pPr>
          </w:p>
        </w:tc>
        <w:tc>
          <w:tcPr>
            <w:tcW w:w="227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FF0000"/>
                <w:sz w:val="24"/>
                <w:szCs w:val="24"/>
                <w:highlight w:val="none"/>
                <w:lang w:val="en-US" w:eastAsia="zh-CN"/>
              </w:rPr>
            </w:pPr>
          </w:p>
        </w:tc>
        <w:tc>
          <w:tcPr>
            <w:tcW w:w="28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p>
        </w:tc>
        <w:tc>
          <w:tcPr>
            <w:tcW w:w="283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FF0000"/>
                <w:sz w:val="24"/>
                <w:szCs w:val="24"/>
                <w:highlight w:val="none"/>
                <w:lang w:val="en-US" w:eastAsia="zh-CN"/>
              </w:rPr>
            </w:pPr>
          </w:p>
        </w:tc>
        <w:tc>
          <w:tcPr>
            <w:tcW w:w="227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c>
          <w:tcPr>
            <w:tcW w:w="28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p>
        </w:tc>
        <w:tc>
          <w:tcPr>
            <w:tcW w:w="283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w:t>
            </w:r>
          </w:p>
        </w:tc>
        <w:tc>
          <w:tcPr>
            <w:tcW w:w="227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c>
          <w:tcPr>
            <w:tcW w:w="28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r>
    </w:tbl>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1、如与附件一的</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服务内容与</w:t>
      </w:r>
      <w:r>
        <w:rPr>
          <w:rFonts w:hint="eastAsia" w:ascii="宋体" w:hAnsi="宋体" w:eastAsia="宋体" w:cs="宋体"/>
          <w:b w:val="0"/>
          <w:bCs w:val="0"/>
          <w:color w:val="auto"/>
          <w:sz w:val="24"/>
          <w:szCs w:val="24"/>
        </w:rPr>
        <w:t>要求</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有偏离(包括正偏离和负偏离),请将偏离条款逐条应答。如与采购文件的商务要求的所有条款无偏离,则在此表中应答</w:t>
      </w:r>
      <w:r>
        <w:rPr>
          <w:rFonts w:hint="eastAsia" w:ascii="宋体" w:hAnsi="宋体" w:eastAsia="宋体" w:cs="宋体"/>
          <w:b/>
          <w:bCs/>
          <w:color w:val="auto"/>
          <w:sz w:val="24"/>
          <w:szCs w:val="24"/>
        </w:rPr>
        <w:t>完全响应或无偏离</w:t>
      </w:r>
      <w:r>
        <w:rPr>
          <w:rFonts w:hint="eastAsia" w:ascii="宋体" w:hAnsi="宋体" w:eastAsia="宋体" w:cs="宋体"/>
          <w:b w:val="0"/>
          <w:bCs w:val="0"/>
          <w:color w:val="auto"/>
          <w:sz w:val="24"/>
          <w:szCs w:val="24"/>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2、供应商不得虚假应答,否则将取消其成交资格。</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比选申请人名称：</w:t>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加盖公章</w:t>
      </w:r>
      <w:r>
        <w:rPr>
          <w:rFonts w:hint="eastAsia" w:ascii="宋体" w:hAnsi="宋体" w:eastAsia="宋体" w:cs="宋体"/>
          <w:b w:val="0"/>
          <w:bCs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法定代表人或代理人：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日期：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商务响应表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采购项目名称：</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序号</w:t>
            </w: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比选文件的商务条款</w:t>
            </w: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比选应答</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（响应或不响应）</w:t>
            </w: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服务内容</w:t>
            </w: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FF0000"/>
                <w:sz w:val="24"/>
                <w:szCs w:val="24"/>
                <w:highlight w:val="none"/>
                <w:lang w:val="en-US" w:eastAsia="zh-CN"/>
              </w:rPr>
            </w:pP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付款方式</w:t>
            </w: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w:t>
            </w: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其它要求</w:t>
            </w: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p>
        </w:tc>
        <w:tc>
          <w:tcPr>
            <w:tcW w:w="243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p>
        </w:tc>
        <w:tc>
          <w:tcPr>
            <w:tcW w:w="2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lang w:val="en-US" w:eastAsia="zh-CN"/>
              </w:rPr>
            </w:pPr>
          </w:p>
        </w:tc>
        <w:tc>
          <w:tcPr>
            <w:tcW w:w="319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rPr>
            </w:pPr>
          </w:p>
        </w:tc>
      </w:tr>
    </w:tbl>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lang w:eastAsia="zh-CN"/>
        </w:rPr>
        <w:t>如与</w:t>
      </w:r>
      <w:r>
        <w:rPr>
          <w:rFonts w:hint="eastAsia" w:ascii="宋体" w:hAnsi="宋体" w:eastAsia="宋体" w:cs="宋体"/>
          <w:b w:val="0"/>
          <w:bCs w:val="0"/>
          <w:color w:val="auto"/>
          <w:sz w:val="24"/>
          <w:szCs w:val="24"/>
          <w:lang w:val="en-US" w:eastAsia="zh-CN"/>
        </w:rPr>
        <w:t>附件一</w:t>
      </w:r>
      <w:r>
        <w:rPr>
          <w:rFonts w:hint="eastAsia" w:ascii="宋体" w:hAnsi="宋体" w:eastAsia="宋体" w:cs="宋体"/>
          <w:b w:val="0"/>
          <w:bCs w:val="0"/>
          <w:color w:val="auto"/>
          <w:sz w:val="24"/>
          <w:szCs w:val="24"/>
          <w:lang w:eastAsia="zh-CN"/>
        </w:rPr>
        <w:t>的“商务要求”有偏离(包括正偏离和负偏离),请将偏离条款逐条应答。如与采购文件的商务要求的所有条款无偏离,则在此表中应答</w:t>
      </w:r>
      <w:r>
        <w:rPr>
          <w:rFonts w:hint="eastAsia" w:ascii="宋体" w:hAnsi="宋体" w:eastAsia="宋体" w:cs="宋体"/>
          <w:b/>
          <w:bCs/>
          <w:color w:val="auto"/>
          <w:sz w:val="24"/>
          <w:szCs w:val="24"/>
          <w:lang w:eastAsia="zh-CN"/>
        </w:rPr>
        <w:t>完全响应或无偏离</w:t>
      </w:r>
      <w:r>
        <w:rPr>
          <w:rFonts w:hint="eastAsia" w:ascii="宋体" w:hAnsi="宋体" w:eastAsia="宋体" w:cs="宋体"/>
          <w:b w:val="0"/>
          <w:bCs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eastAsia="zh-CN"/>
        </w:rPr>
        <w:t>2、供应商不得虚假应答,否则将取消其成交资格。</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比选申请人名称：</w:t>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加盖公章</w:t>
      </w:r>
      <w:r>
        <w:rPr>
          <w:rFonts w:hint="eastAsia" w:ascii="宋体" w:hAnsi="宋体" w:eastAsia="宋体" w:cs="宋体"/>
          <w:b w:val="0"/>
          <w:bCs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法定代表人或代理人：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日期：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（七）其它供应商认为有必要提供的资料</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FF0000"/>
          <w:sz w:val="24"/>
          <w:szCs w:val="24"/>
          <w:lang w:val="en-US" w:eastAsia="zh-CN"/>
        </w:rPr>
      </w:pPr>
      <w:r>
        <w:rPr>
          <w:rFonts w:hint="eastAsia" w:ascii="宋体" w:hAnsi="宋体" w:eastAsia="宋体" w:cs="宋体"/>
          <w:b w:val="0"/>
          <w:bCs w:val="0"/>
          <w:color w:val="FF0000"/>
          <w:sz w:val="24"/>
          <w:szCs w:val="24"/>
          <w:lang w:val="en-US" w:eastAsia="zh-CN"/>
        </w:rPr>
        <w:t>请提供方案或者其他项目相关资料</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附件三    采购合同（参考）</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bCs/>
          <w:color w:val="auto"/>
          <w:sz w:val="24"/>
          <w:szCs w:val="24"/>
        </w:rPr>
      </w:pPr>
      <w:r>
        <w:rPr>
          <w:rFonts w:hint="eastAsia" w:ascii="宋体" w:hAnsi="宋体" w:eastAsia="宋体" w:cs="宋体"/>
          <w:b/>
          <w:bCs/>
          <w:color w:val="auto"/>
          <w:sz w:val="24"/>
          <w:szCs w:val="24"/>
        </w:rPr>
        <w:t>（本内容仅为参考，双方签订合同前拟定，以实际签订合同为准）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合同编号：XXXX</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签订地点：XXXX</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签订时间：XXXX 年 XX 月 XX 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比选人（甲方）：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比选申请人（乙方）：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参照《中华人民共和国政府采购法》、《中华人民共和国合同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法》及 XXXX 采购项目（项目编号：XX）的《比选通知书》、乙</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方的《比选报价文件》等，甲、乙双方同意签订本合同。详细技</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术说明及其他有关合同项目的特定信息由合同附件予以说明，合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同附件及本项目的比选通知书、乙方的比选报价文件等均为本合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同不可分割的部分。双方同意共同遵守如下条款：</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一、合同货物</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二、合同总价</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合同总价为人民币大写： 元，即 RMB￥ 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三、质量要求</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乙方须提供全新的货物（含零部件、配件等），表面无划伤、无碰撞痕迹，且权属清楚，不得侵害他人的知识产权。</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货物必须符合或优于国家（行业） 标准，以及本项目比选文件的质量要求和技术指标与出厂标准。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 货物制造质量出现问题，乙方应负责三包（包修、包换、包退），费用由乙方负担，甲方有权到乙方生产场地检查货物质量和生产进度。</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 货到现场后由于甲方保管不当造成的质量问题，乙方亦应负责修理，但费用由甲方负担。</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四、交货及验收（含履约时间和履约方式）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验收由甲方组织，乙方配合进行：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（1）货物在乙方通知安装调试完毕后 日内初步验收。初步验收合格后，进入 试用期；试用期间发生重大质量问题，修复后试用相应顺延；试用期结束后 日内完成最终验收；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（4）如质量验收合格，双方签署质量验收报告。</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 货物安装完成后 日内，甲方无故不进行验收工作并已使用货物的，视同已安装调试完成并验收合格。</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 乙方应将所提供货物的装箱清单、配件、随机工具、用户使用手册、原厂保修卡等资料交付给甲方；乙方不能完整交付货物及本款规定的单证和工具的，必须负责补齐，否则视为未按合同约定交货。</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 如货物经乙方 次维修仍不能达到合同约定的质量标准，甲方有权退货，并视作乙方不能交付货物而须支付违约赔偿金给甲方，甲方还可依法追究乙方的违约责任。</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五、付款方式（含付款时间）</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（一）适用于无预付款采购项目</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全部货物安装调试完毕并验收合格之日起，甲方接到乙方通知与票据凭证资料以后的 工作日内，按照财政性资金支付有关规定，向乙方支付合同价款￥ 元，人民币大写元整；</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格的，履约保证金不予退还。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 乙方须向甲方出具合法有效完整的完税发票及凭证资料进行支付结算。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六、售后服务</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乙方须指派专人负责与甲方联系售后服务事宜。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七、违约责任</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甲方违约责任</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（1）甲方无正当理由拒收货物的，甲方应偿付合同总价百分之 的违约金；</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（2）甲方逾期支付货款的，除应及时付足货款外，应向乙方偿付欠款总额万分之 /天的违约金；逾期付款超过 天的，乙方有权终止合同；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（3）甲方偿付的违约金不足以弥补乙方损失的，还应按乙方损失尚未弥补的部分，支付赔偿金给乙方。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乙方违约责任</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（5）乙方偿付的违约金不足以弥补甲方损失的，还应按甲方损失尚未弥补的部分，支付赔偿金给甲方。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八、争议解决办法</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因货物的质量问题发生争议，由质量技术监督部门或其指定的质量鉴定机构进行质量鉴定。货物符合标准的，鉴定费由甲方承担；货物不符合质量标准的，鉴定费由乙方承担。</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合同履行期间,若双方发生争议，可协商或由有关部门调解解决，协商或调解不成的，由当事人依法维护其合法权益。</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九、其他</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如有未尽事宜，由双方依法订立补充合同。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本合同一式六份，自双方签章之日起生效。甲方三份，乙方、采购监管部门、采购代理机构各一份。</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甲方（盖章）：                        乙方（盖章）：</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法定代表人（授权代表）：              法定代表人（授权代表）：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地 址：                              地 址：</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开户银行：                           开户银行：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账 号：                              账 号：</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电 话：                              电 话：</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传 真：                              传 真：</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签约日期：XX 年 XX 月 XX 日          签约日期：XX 年 XX 月 XX 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注：其他合同专用条款在合同签订时另商签订。</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宋体" w:hAnsi="宋体" w:eastAsia="宋体" w:cs="宋体"/>
          <w:b w:val="0"/>
          <w:bCs w:val="0"/>
          <w:color w:val="auto"/>
          <w:sz w:val="24"/>
          <w:szCs w:val="24"/>
        </w:rPr>
      </w:pPr>
    </w:p>
    <w:p>
      <w:pPr>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p>
      <w:pPr>
        <w:jc w:val="both"/>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84317D"/>
    <w:multiLevelType w:val="singleLevel"/>
    <w:tmpl w:val="5E84317D"/>
    <w:lvl w:ilvl="0" w:tentative="0">
      <w:start w:val="1"/>
      <w:numFmt w:val="chineseCounting"/>
      <w:suff w:val="nothing"/>
      <w:lvlText w:val="（%1）"/>
      <w:lvlJc w:val="left"/>
    </w:lvl>
  </w:abstractNum>
  <w:abstractNum w:abstractNumId="1">
    <w:nsid w:val="5E853EC8"/>
    <w:multiLevelType w:val="singleLevel"/>
    <w:tmpl w:val="5E853EC8"/>
    <w:lvl w:ilvl="0" w:tentative="0">
      <w:start w:val="6"/>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4Y2VkZTY4ODZkOTUxY2JkMDdkMTYwNDczODA3MTYifQ=="/>
  </w:docVars>
  <w:rsids>
    <w:rsidRoot w:val="00000000"/>
    <w:rsid w:val="06A93A70"/>
    <w:rsid w:val="09B72FD5"/>
    <w:rsid w:val="0C0F534B"/>
    <w:rsid w:val="0E5057A7"/>
    <w:rsid w:val="1432607A"/>
    <w:rsid w:val="1FAFC883"/>
    <w:rsid w:val="21793303"/>
    <w:rsid w:val="269D5B74"/>
    <w:rsid w:val="27F82CDF"/>
    <w:rsid w:val="2C7C263C"/>
    <w:rsid w:val="2D3843F2"/>
    <w:rsid w:val="2D7C0659"/>
    <w:rsid w:val="2EAB0AAB"/>
    <w:rsid w:val="33B24B2D"/>
    <w:rsid w:val="397D4F8F"/>
    <w:rsid w:val="3991763B"/>
    <w:rsid w:val="3B7EA238"/>
    <w:rsid w:val="3BFD986D"/>
    <w:rsid w:val="3D6DBA45"/>
    <w:rsid w:val="46026048"/>
    <w:rsid w:val="466D2B63"/>
    <w:rsid w:val="49CE26B8"/>
    <w:rsid w:val="4E0F6509"/>
    <w:rsid w:val="54526573"/>
    <w:rsid w:val="57CE9800"/>
    <w:rsid w:val="58AD5A20"/>
    <w:rsid w:val="5DFEA9DA"/>
    <w:rsid w:val="5FEBE4BC"/>
    <w:rsid w:val="5FFE07EF"/>
    <w:rsid w:val="6B974BBD"/>
    <w:rsid w:val="6EBD7464"/>
    <w:rsid w:val="71C45862"/>
    <w:rsid w:val="71D60BA6"/>
    <w:rsid w:val="71D716CA"/>
    <w:rsid w:val="753C1DE8"/>
    <w:rsid w:val="75E9235A"/>
    <w:rsid w:val="76D71A13"/>
    <w:rsid w:val="77EFF638"/>
    <w:rsid w:val="7D6F456D"/>
    <w:rsid w:val="7DCBECD3"/>
    <w:rsid w:val="7DEE5153"/>
    <w:rsid w:val="7F37814B"/>
    <w:rsid w:val="7F605533"/>
    <w:rsid w:val="7F877154"/>
    <w:rsid w:val="7FF3F831"/>
    <w:rsid w:val="7FFF54B2"/>
    <w:rsid w:val="85F5E4C6"/>
    <w:rsid w:val="8F33A86D"/>
    <w:rsid w:val="9CCE1391"/>
    <w:rsid w:val="9E7425B9"/>
    <w:rsid w:val="BB341305"/>
    <w:rsid w:val="BBD2B146"/>
    <w:rsid w:val="BD7FA402"/>
    <w:rsid w:val="BEF28CFA"/>
    <w:rsid w:val="BFEF1CCC"/>
    <w:rsid w:val="DB7EEE96"/>
    <w:rsid w:val="E7DDB013"/>
    <w:rsid w:val="EBEFF536"/>
    <w:rsid w:val="EDED68D6"/>
    <w:rsid w:val="EFFDA3FE"/>
    <w:rsid w:val="F2EF7900"/>
    <w:rsid w:val="F3B54A44"/>
    <w:rsid w:val="F727FE52"/>
    <w:rsid w:val="F8DF971C"/>
    <w:rsid w:val="FB9F178A"/>
    <w:rsid w:val="FC7302C1"/>
    <w:rsid w:val="FF6FFEDE"/>
    <w:rsid w:val="FFBF52CA"/>
    <w:rsid w:val="FFDE2744"/>
    <w:rsid w:val="FFFF4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4720</Words>
  <Characters>4979</Characters>
  <Lines>0</Lines>
  <Paragraphs>0</Paragraphs>
  <TotalTime>15</TotalTime>
  <ScaleCrop>false</ScaleCrop>
  <LinksUpToDate>false</LinksUpToDate>
  <CharactersWithSpaces>5648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2022-03-11T01:46:00Z</dcterms:created>
  <dc:creator>CAIWU</dc:creator>
  <cp:lastModifiedBy>吴经理</cp:lastModifiedBy>
  <dcterms:modified xsi:type="dcterms:W3CDTF">2024-01-17T09:10:41Z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C266BB7D6FF74CB386ED9365C41A8FCE_13</vt:lpwstr>
  </property>
</Properties>
</file>