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4603B">
      <w:pPr>
        <w:jc w:val="center"/>
        <w:rPr>
          <w:rFonts w:hint="eastAsia" w:ascii="宋体" w:hAnsi="宋体" w:eastAsia="宋体" w:cs="宋体"/>
          <w:sz w:val="24"/>
          <w:szCs w:val="24"/>
        </w:rPr>
      </w:pPr>
      <w:r>
        <w:rPr>
          <w:rFonts w:hint="eastAsia" w:ascii="宋体" w:hAnsi="宋体" w:eastAsia="宋体" w:cs="宋体"/>
          <w:sz w:val="24"/>
          <w:szCs w:val="24"/>
          <w:lang w:val="en-US" w:eastAsia="zh-CN"/>
        </w:rPr>
        <w:t>北京第二外国语学院成都附属中学</w:t>
      </w:r>
      <w:r>
        <w:rPr>
          <w:rFonts w:hint="eastAsia" w:ascii="宋体" w:hAnsi="宋体" w:eastAsia="宋体" w:cs="宋体"/>
          <w:sz w:val="24"/>
          <w:szCs w:val="24"/>
        </w:rPr>
        <w:t xml:space="preserve"> </w:t>
      </w:r>
    </w:p>
    <w:p w14:paraId="7E4C56C7">
      <w:pPr>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学校品牌宣传</w:t>
      </w:r>
      <w:r>
        <w:rPr>
          <w:rFonts w:hint="eastAsia" w:ascii="宋体" w:hAnsi="宋体" w:eastAsia="宋体" w:cs="宋体"/>
          <w:sz w:val="24"/>
          <w:szCs w:val="24"/>
        </w:rPr>
        <w:t>项目</w:t>
      </w:r>
    </w:p>
    <w:p w14:paraId="5E8C3C9B">
      <w:pPr>
        <w:jc w:val="center"/>
        <w:rPr>
          <w:rFonts w:hint="eastAsia" w:ascii="宋体" w:hAnsi="宋体" w:eastAsia="宋体" w:cs="宋体"/>
          <w:sz w:val="24"/>
          <w:szCs w:val="24"/>
        </w:rPr>
      </w:pPr>
      <w:r>
        <w:rPr>
          <w:rFonts w:hint="eastAsia" w:ascii="宋体" w:hAnsi="宋体" w:eastAsia="宋体" w:cs="宋体"/>
          <w:sz w:val="24"/>
          <w:szCs w:val="24"/>
        </w:rPr>
        <w:t>比选通知书(</w:t>
      </w:r>
      <w:r>
        <w:rPr>
          <w:rFonts w:hint="eastAsia" w:ascii="宋体" w:hAnsi="宋体" w:eastAsia="宋体" w:cs="宋体"/>
          <w:sz w:val="24"/>
          <w:szCs w:val="24"/>
          <w:lang w:val="en-US" w:eastAsia="zh-CN"/>
        </w:rPr>
        <w:t>服务</w:t>
      </w:r>
      <w:r>
        <w:rPr>
          <w:rFonts w:hint="eastAsia" w:ascii="宋体" w:hAnsi="宋体" w:eastAsia="宋体" w:cs="宋体"/>
          <w:sz w:val="24"/>
          <w:szCs w:val="24"/>
        </w:rPr>
        <w:t>类）</w:t>
      </w:r>
    </w:p>
    <w:p w14:paraId="4269B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0" w:name="_GoBack"/>
      <w:r>
        <w:rPr>
          <w:rFonts w:hint="eastAsia" w:ascii="宋体" w:hAnsi="宋体" w:eastAsia="宋体" w:cs="宋体"/>
          <w:sz w:val="24"/>
          <w:szCs w:val="24"/>
          <w:lang w:val="en-US" w:eastAsia="zh-CN"/>
        </w:rPr>
        <w:t>北京第二外国语学院成都附属中学</w:t>
      </w:r>
      <w:r>
        <w:rPr>
          <w:rFonts w:hint="eastAsia" w:ascii="宋体" w:hAnsi="宋体" w:eastAsia="宋体" w:cs="宋体"/>
          <w:sz w:val="24"/>
          <w:szCs w:val="24"/>
        </w:rPr>
        <w:t>（以下简称“</w:t>
      </w:r>
      <w:r>
        <w:rPr>
          <w:rFonts w:hint="eastAsia" w:ascii="宋体" w:hAnsi="宋体" w:eastAsia="宋体" w:cs="宋体"/>
          <w:sz w:val="24"/>
          <w:szCs w:val="24"/>
          <w:lang w:val="en-US" w:eastAsia="zh-CN"/>
        </w:rPr>
        <w:t>北二外成都附中</w:t>
      </w:r>
      <w:r>
        <w:rPr>
          <w:rFonts w:hint="eastAsia" w:ascii="宋体" w:hAnsi="宋体" w:eastAsia="宋体" w:cs="宋体"/>
          <w:sz w:val="24"/>
          <w:szCs w:val="24"/>
          <w:lang w:eastAsia="zh-CN"/>
        </w:rPr>
        <w:t>”</w:t>
      </w:r>
      <w:r>
        <w:rPr>
          <w:rFonts w:hint="eastAsia" w:ascii="宋体" w:hAnsi="宋体" w:eastAsia="宋体" w:cs="宋体"/>
          <w:sz w:val="24"/>
          <w:szCs w:val="24"/>
        </w:rPr>
        <w:t>）拟采购</w:t>
      </w:r>
      <w:r>
        <w:rPr>
          <w:rFonts w:hint="eastAsia" w:ascii="宋体" w:hAnsi="宋体" w:eastAsia="宋体" w:cs="宋体"/>
          <w:sz w:val="24"/>
          <w:szCs w:val="24"/>
          <w:lang w:val="en-US" w:eastAsia="zh-CN"/>
        </w:rPr>
        <w:t>学校宣传服务项目</w:t>
      </w:r>
      <w:r>
        <w:rPr>
          <w:rFonts w:hint="eastAsia" w:ascii="宋体" w:hAnsi="宋体" w:eastAsia="宋体" w:cs="宋体"/>
          <w:sz w:val="24"/>
          <w:szCs w:val="24"/>
        </w:rPr>
        <w:t>，总限价为</w:t>
      </w:r>
      <w:r>
        <w:rPr>
          <w:rFonts w:hint="eastAsia" w:ascii="宋体" w:hAnsi="宋体" w:eastAsia="宋体" w:cs="宋体"/>
          <w:sz w:val="24"/>
          <w:szCs w:val="24"/>
          <w:lang w:val="en-US" w:eastAsia="zh-CN"/>
        </w:rPr>
        <w:t>3</w:t>
      </w:r>
      <w:r>
        <w:rPr>
          <w:rFonts w:hint="eastAsia" w:ascii="宋体" w:hAnsi="宋体" w:eastAsia="宋体" w:cs="宋体"/>
          <w:sz w:val="24"/>
          <w:szCs w:val="24"/>
        </w:rPr>
        <w:t>万（大写：</w:t>
      </w:r>
      <w:r>
        <w:rPr>
          <w:rFonts w:hint="eastAsia" w:ascii="宋体" w:hAnsi="宋体" w:eastAsia="宋体" w:cs="宋体"/>
          <w:sz w:val="24"/>
          <w:szCs w:val="24"/>
          <w:lang w:val="en-US" w:eastAsia="zh-CN"/>
        </w:rPr>
        <w:t>叁</w:t>
      </w:r>
      <w:r>
        <w:rPr>
          <w:rFonts w:hint="eastAsia" w:ascii="宋体" w:hAnsi="宋体" w:eastAsia="宋体" w:cs="宋体"/>
          <w:sz w:val="24"/>
          <w:szCs w:val="24"/>
        </w:rPr>
        <w:t>万元），现就所需</w:t>
      </w:r>
      <w:r>
        <w:rPr>
          <w:rFonts w:hint="eastAsia" w:ascii="宋体" w:hAnsi="宋体" w:eastAsia="宋体" w:cs="宋体"/>
          <w:sz w:val="24"/>
          <w:szCs w:val="24"/>
          <w:lang w:val="en-US" w:eastAsia="zh-CN"/>
        </w:rPr>
        <w:t>学校宣传服务项目</w:t>
      </w:r>
      <w:r>
        <w:rPr>
          <w:rFonts w:hint="eastAsia" w:ascii="宋体" w:hAnsi="宋体" w:eastAsia="宋体" w:cs="宋体"/>
          <w:sz w:val="24"/>
          <w:szCs w:val="24"/>
        </w:rPr>
        <w:t>进行公开比选，项目基本情况如下：</w:t>
      </w:r>
    </w:p>
    <w:p w14:paraId="5C0BBC3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比选申请人符合参加本次比选活动应当具备的条件:</w:t>
      </w:r>
    </w:p>
    <w:p w14:paraId="41AE45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具有独立承担民事责任的能力；</w:t>
      </w:r>
    </w:p>
    <w:p w14:paraId="605A40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具有良好的商业信誉和健全的财务会计制度；</w:t>
      </w:r>
    </w:p>
    <w:p w14:paraId="5A3B4A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具有履行合同所必须的设备和专业技术能力；</w:t>
      </w:r>
    </w:p>
    <w:p w14:paraId="77282F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具有依法缴纳税收和社会保障资金的良好记录；</w:t>
      </w:r>
    </w:p>
    <w:p w14:paraId="36B736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参加本次采购活动前三年内，在经营活动中没有重大违法记录；</w:t>
      </w:r>
    </w:p>
    <w:p w14:paraId="3170226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法律、行政法规规定的其他条件；</w:t>
      </w:r>
    </w:p>
    <w:p w14:paraId="569C5F6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本项目不接受联合体比选。</w:t>
      </w:r>
    </w:p>
    <w:p w14:paraId="12F149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比选申请人须知</w:t>
      </w:r>
    </w:p>
    <w:p w14:paraId="7104C1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比选申请人应认真阅读比选通知书，明确各项要求。如比选申请人编制的比选响应材料不能响应和满足要求的，其比选申请书将被比选人拒绝或视为无效。</w:t>
      </w:r>
    </w:p>
    <w:p w14:paraId="06EAEF3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比选通知书领取方式、时间及地点：</w:t>
      </w:r>
    </w:p>
    <w:p w14:paraId="7B63FF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凭身份证现场领取</w:t>
      </w:r>
    </w:p>
    <w:p w14:paraId="66B1E6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时间：2024年10月29日  地点：成都市武侯区聚萃街351号北京第二外国语学院成都附属中学</w:t>
      </w:r>
    </w:p>
    <w:p w14:paraId="7871E1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请各供应商根据货品清单和参数要求（见附件一）于20</w:t>
      </w:r>
      <w:r>
        <w:rPr>
          <w:rFonts w:hint="eastAsia" w:ascii="宋体" w:hAnsi="宋体" w:eastAsia="宋体" w:cs="宋体"/>
          <w:sz w:val="24"/>
          <w:szCs w:val="24"/>
          <w:lang w:val="en-US" w:eastAsia="zh-CN"/>
        </w:rPr>
        <w:t>24</w:t>
      </w: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11</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日 </w:t>
      </w:r>
      <w:r>
        <w:rPr>
          <w:rFonts w:hint="eastAsia" w:ascii="宋体" w:hAnsi="宋体" w:eastAsia="宋体" w:cs="宋体"/>
          <w:sz w:val="24"/>
          <w:szCs w:val="24"/>
          <w:lang w:val="en-US" w:eastAsia="zh-CN"/>
        </w:rPr>
        <w:t>17</w:t>
      </w:r>
      <w:r>
        <w:rPr>
          <w:rFonts w:hint="eastAsia" w:ascii="宋体" w:hAnsi="宋体" w:eastAsia="宋体" w:cs="宋体"/>
          <w:sz w:val="24"/>
          <w:szCs w:val="24"/>
        </w:rPr>
        <w:t>:00 前将加盖公章的响应资料（见附件二）交到</w:t>
      </w:r>
      <w:r>
        <w:rPr>
          <w:rFonts w:hint="eastAsia" w:ascii="宋体" w:hAnsi="宋体" w:eastAsia="宋体" w:cs="宋体"/>
          <w:sz w:val="24"/>
          <w:szCs w:val="24"/>
          <w:lang w:val="en-US" w:eastAsia="zh-CN"/>
        </w:rPr>
        <w:t>成都市武侯区聚萃街351号北京第二外国语学院成都附属中学</w:t>
      </w:r>
      <w:r>
        <w:rPr>
          <w:rFonts w:hint="eastAsia" w:ascii="宋体" w:hAnsi="宋体" w:eastAsia="宋体" w:cs="宋体"/>
          <w:sz w:val="24"/>
          <w:szCs w:val="24"/>
        </w:rPr>
        <w:t>。</w:t>
      </w:r>
    </w:p>
    <w:p w14:paraId="75C914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联系人及联系电话</w:t>
      </w:r>
    </w:p>
    <w:p w14:paraId="0ADE78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袁</w:t>
      </w:r>
      <w:r>
        <w:rPr>
          <w:rFonts w:hint="eastAsia" w:ascii="宋体" w:hAnsi="宋体" w:eastAsia="宋体" w:cs="宋体"/>
          <w:sz w:val="24"/>
          <w:szCs w:val="24"/>
        </w:rPr>
        <w:t>老师，联系电话：</w:t>
      </w:r>
      <w:r>
        <w:rPr>
          <w:rFonts w:hint="eastAsia" w:ascii="宋体" w:hAnsi="宋体" w:eastAsia="宋体" w:cs="宋体"/>
          <w:sz w:val="24"/>
          <w:szCs w:val="24"/>
          <w:lang w:val="en-US" w:eastAsia="zh-CN"/>
        </w:rPr>
        <w:t>028-63912006</w:t>
      </w:r>
    </w:p>
    <w:p w14:paraId="4475506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比选成交原则：最低价成交法</w:t>
      </w:r>
    </w:p>
    <w:p w14:paraId="073AD7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附件一：</w:t>
      </w:r>
      <w:r>
        <w:rPr>
          <w:rFonts w:hint="eastAsia" w:ascii="宋体" w:hAnsi="宋体" w:eastAsia="宋体" w:cs="宋体"/>
          <w:sz w:val="24"/>
          <w:szCs w:val="24"/>
          <w:lang w:val="en-US" w:eastAsia="zh-CN"/>
        </w:rPr>
        <w:t>服务</w:t>
      </w:r>
      <w:r>
        <w:rPr>
          <w:rFonts w:hint="eastAsia" w:ascii="宋体" w:hAnsi="宋体" w:eastAsia="宋体" w:cs="宋体"/>
          <w:sz w:val="24"/>
          <w:szCs w:val="24"/>
        </w:rPr>
        <w:t>及技术、商务要求</w:t>
      </w:r>
    </w:p>
    <w:p w14:paraId="20A90A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附件二：比选报价文件</w:t>
      </w:r>
    </w:p>
    <w:p w14:paraId="4621E3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附件三：采购合同（参考）</w:t>
      </w:r>
    </w:p>
    <w:bookmarkEnd w:id="0"/>
    <w:p w14:paraId="23468053">
      <w:pPr>
        <w:rPr>
          <w:rFonts w:hint="eastAsia" w:ascii="宋体" w:hAnsi="宋体" w:eastAsia="宋体" w:cs="宋体"/>
          <w:sz w:val="24"/>
          <w:szCs w:val="24"/>
        </w:rPr>
      </w:pPr>
    </w:p>
    <w:p w14:paraId="3B0BB39D">
      <w:pPr>
        <w:jc w:val="both"/>
        <w:rPr>
          <w:rFonts w:hint="eastAsia" w:ascii="宋体" w:hAnsi="宋体" w:eastAsia="宋体" w:cs="宋体"/>
          <w:sz w:val="24"/>
          <w:szCs w:val="24"/>
        </w:rPr>
      </w:pPr>
      <w:r>
        <w:rPr>
          <w:rFonts w:hint="eastAsia" w:ascii="宋体" w:hAnsi="宋体" w:eastAsia="宋体" w:cs="宋体"/>
          <w:sz w:val="24"/>
          <w:szCs w:val="24"/>
        </w:rPr>
        <w:t>附件一</w:t>
      </w:r>
    </w:p>
    <w:p w14:paraId="163364E9">
      <w:pPr>
        <w:jc w:val="center"/>
        <w:rPr>
          <w:rFonts w:hint="eastAsia" w:ascii="宋体" w:hAnsi="宋体" w:eastAsia="宋体" w:cs="宋体"/>
          <w:sz w:val="24"/>
          <w:szCs w:val="24"/>
        </w:rPr>
      </w:pPr>
      <w:r>
        <w:rPr>
          <w:rFonts w:hint="eastAsia" w:ascii="宋体" w:hAnsi="宋体" w:eastAsia="宋体" w:cs="宋体"/>
          <w:sz w:val="24"/>
          <w:szCs w:val="24"/>
          <w:lang w:val="en-US" w:eastAsia="zh-CN"/>
        </w:rPr>
        <w:t>服务内容及</w:t>
      </w:r>
      <w:r>
        <w:rPr>
          <w:rFonts w:hint="eastAsia" w:ascii="宋体" w:hAnsi="宋体" w:eastAsia="宋体" w:cs="宋体"/>
          <w:sz w:val="24"/>
          <w:szCs w:val="24"/>
        </w:rPr>
        <w:t>商务要求</w:t>
      </w:r>
    </w:p>
    <w:p w14:paraId="4128047F">
      <w:pPr>
        <w:jc w:val="both"/>
        <w:rPr>
          <w:rFonts w:hint="eastAsia" w:ascii="宋体" w:hAnsi="宋体" w:eastAsia="宋体" w:cs="宋体"/>
          <w:sz w:val="24"/>
          <w:szCs w:val="24"/>
        </w:rPr>
      </w:pPr>
    </w:p>
    <w:p w14:paraId="47E7E8BF">
      <w:pPr>
        <w:jc w:val="both"/>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val="en-US" w:eastAsia="zh-CN"/>
        </w:rPr>
        <w:t>服务内容及要求</w:t>
      </w:r>
    </w:p>
    <w:tbl>
      <w:tblPr>
        <w:tblStyle w:val="3"/>
        <w:tblpPr w:leftFromText="180" w:rightFromText="180" w:vertAnchor="text" w:horzAnchor="page" w:tblpXSpec="center" w:tblpY="31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17"/>
        <w:gridCol w:w="4063"/>
      </w:tblGrid>
      <w:tr w14:paraId="6EDE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14:paraId="16C782CE">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3117" w:type="dxa"/>
          </w:tcPr>
          <w:p w14:paraId="4E1476CD">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服务内容</w:t>
            </w:r>
          </w:p>
        </w:tc>
        <w:tc>
          <w:tcPr>
            <w:tcW w:w="4063" w:type="dxa"/>
          </w:tcPr>
          <w:p w14:paraId="473EC877">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服务要求</w:t>
            </w:r>
          </w:p>
        </w:tc>
      </w:tr>
      <w:tr w14:paraId="11BD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14:paraId="125B5C70">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117" w:type="dxa"/>
          </w:tcPr>
          <w:p w14:paraId="6CD06702">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学校宣传服务项目</w:t>
            </w:r>
          </w:p>
        </w:tc>
        <w:tc>
          <w:tcPr>
            <w:tcW w:w="4063" w:type="dxa"/>
          </w:tcPr>
          <w:p w14:paraId="592C70D8">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对学校重大新闻、教师招聘、办学理念等进行广泛宣传</w:t>
            </w:r>
          </w:p>
        </w:tc>
      </w:tr>
      <w:tr w14:paraId="7093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14:paraId="58D38559">
            <w:pPr>
              <w:jc w:val="both"/>
              <w:rPr>
                <w:rFonts w:hint="eastAsia" w:ascii="宋体" w:hAnsi="宋体" w:eastAsia="宋体" w:cs="宋体"/>
                <w:sz w:val="24"/>
                <w:szCs w:val="24"/>
              </w:rPr>
            </w:pPr>
          </w:p>
        </w:tc>
        <w:tc>
          <w:tcPr>
            <w:tcW w:w="3117" w:type="dxa"/>
          </w:tcPr>
          <w:p w14:paraId="34D7E7F5">
            <w:pPr>
              <w:jc w:val="both"/>
              <w:rPr>
                <w:rFonts w:hint="eastAsia" w:ascii="宋体" w:hAnsi="宋体" w:eastAsia="宋体" w:cs="宋体"/>
                <w:sz w:val="24"/>
                <w:szCs w:val="24"/>
              </w:rPr>
            </w:pPr>
          </w:p>
        </w:tc>
        <w:tc>
          <w:tcPr>
            <w:tcW w:w="4063" w:type="dxa"/>
          </w:tcPr>
          <w:p w14:paraId="2598AF32">
            <w:pPr>
              <w:jc w:val="both"/>
              <w:rPr>
                <w:rFonts w:hint="eastAsia" w:ascii="宋体" w:hAnsi="宋体" w:eastAsia="宋体" w:cs="宋体"/>
                <w:sz w:val="24"/>
                <w:szCs w:val="24"/>
              </w:rPr>
            </w:pPr>
          </w:p>
        </w:tc>
      </w:tr>
      <w:tr w14:paraId="6308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59" w:type="dxa"/>
          </w:tcPr>
          <w:p w14:paraId="6879502E">
            <w:pPr>
              <w:jc w:val="both"/>
              <w:rPr>
                <w:rFonts w:hint="eastAsia" w:ascii="宋体" w:hAnsi="宋体" w:eastAsia="宋体" w:cs="宋体"/>
                <w:sz w:val="24"/>
                <w:szCs w:val="24"/>
              </w:rPr>
            </w:pPr>
          </w:p>
        </w:tc>
        <w:tc>
          <w:tcPr>
            <w:tcW w:w="3117" w:type="dxa"/>
          </w:tcPr>
          <w:p w14:paraId="127813B0">
            <w:pPr>
              <w:jc w:val="both"/>
              <w:rPr>
                <w:rFonts w:hint="eastAsia" w:ascii="宋体" w:hAnsi="宋体" w:eastAsia="宋体" w:cs="宋体"/>
                <w:sz w:val="24"/>
                <w:szCs w:val="24"/>
              </w:rPr>
            </w:pPr>
          </w:p>
        </w:tc>
        <w:tc>
          <w:tcPr>
            <w:tcW w:w="4063" w:type="dxa"/>
          </w:tcPr>
          <w:p w14:paraId="7AA2A0AF">
            <w:pPr>
              <w:jc w:val="both"/>
              <w:rPr>
                <w:rFonts w:hint="eastAsia" w:ascii="宋体" w:hAnsi="宋体" w:eastAsia="宋体" w:cs="宋体"/>
                <w:sz w:val="24"/>
                <w:szCs w:val="24"/>
              </w:rPr>
            </w:pPr>
          </w:p>
        </w:tc>
      </w:tr>
    </w:tbl>
    <w:p w14:paraId="4BC57676">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499BB17">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45BE018D">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6F575BA1">
      <w:pPr>
        <w:jc w:val="both"/>
        <w:rPr>
          <w:rFonts w:hint="eastAsia" w:ascii="宋体" w:hAnsi="宋体" w:eastAsia="宋体" w:cs="宋体"/>
          <w:sz w:val="24"/>
          <w:szCs w:val="24"/>
        </w:rPr>
      </w:pPr>
    </w:p>
    <w:p w14:paraId="35F34208">
      <w:pPr>
        <w:jc w:val="both"/>
        <w:rPr>
          <w:rFonts w:hint="eastAsia" w:ascii="宋体" w:hAnsi="宋体" w:eastAsia="宋体" w:cs="宋体"/>
          <w:sz w:val="24"/>
          <w:szCs w:val="24"/>
        </w:rPr>
      </w:pPr>
      <w:r>
        <w:rPr>
          <w:rFonts w:hint="eastAsia" w:ascii="宋体" w:hAnsi="宋体" w:eastAsia="宋体" w:cs="宋体"/>
          <w:sz w:val="24"/>
          <w:szCs w:val="24"/>
        </w:rPr>
        <w:t>二、商务要求</w:t>
      </w:r>
    </w:p>
    <w:p w14:paraId="2A1A6E69">
      <w:pPr>
        <w:jc w:val="both"/>
        <w:rPr>
          <w:rFonts w:hint="eastAsia" w:ascii="宋体" w:hAnsi="宋体" w:eastAsia="宋体" w:cs="宋体"/>
          <w:sz w:val="24"/>
          <w:szCs w:val="24"/>
        </w:rPr>
      </w:pPr>
      <w:r>
        <w:rPr>
          <w:rFonts w:hint="eastAsia" w:ascii="宋体" w:hAnsi="宋体" w:eastAsia="宋体" w:cs="宋体"/>
          <w:sz w:val="24"/>
          <w:szCs w:val="24"/>
        </w:rPr>
        <w:t>（1）服务内容</w:t>
      </w:r>
    </w:p>
    <w:p w14:paraId="6DF5D03F">
      <w:pPr>
        <w:jc w:val="both"/>
        <w:rPr>
          <w:rFonts w:hint="default" w:ascii="宋体" w:hAnsi="宋体" w:eastAsia="宋体" w:cs="宋体"/>
          <w:sz w:val="24"/>
          <w:szCs w:val="24"/>
          <w:lang w:val="en-US"/>
        </w:rPr>
      </w:pPr>
      <w:r>
        <w:rPr>
          <w:rFonts w:hint="eastAsia" w:ascii="宋体" w:hAnsi="宋体" w:eastAsia="宋体" w:cs="宋体"/>
          <w:sz w:val="24"/>
          <w:szCs w:val="24"/>
          <w:lang w:val="en-US" w:eastAsia="zh-CN"/>
        </w:rPr>
        <w:t xml:space="preserve">    扩大宣传渠道，提升学校影响力</w:t>
      </w:r>
    </w:p>
    <w:p w14:paraId="1455C5F6">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）付款方式</w:t>
      </w:r>
    </w:p>
    <w:p w14:paraId="73F59FB3">
      <w:pPr>
        <w:ind w:firstLine="480" w:firstLineChars="20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按照合同要求</w:t>
      </w:r>
    </w:p>
    <w:p w14:paraId="39E708CA">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）其它要求</w:t>
      </w:r>
    </w:p>
    <w:p w14:paraId="2580EA4A">
      <w:pPr>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06A3C76A">
      <w:pPr>
        <w:jc w:val="both"/>
        <w:rPr>
          <w:rFonts w:hint="eastAsia" w:ascii="宋体" w:hAnsi="宋体" w:eastAsia="宋体" w:cs="宋体"/>
          <w:sz w:val="24"/>
          <w:szCs w:val="24"/>
        </w:rPr>
      </w:pPr>
    </w:p>
    <w:p w14:paraId="18604A3C">
      <w:pPr>
        <w:jc w:val="both"/>
        <w:rPr>
          <w:rFonts w:hint="eastAsia" w:ascii="宋体" w:hAnsi="宋体" w:eastAsia="宋体" w:cs="宋体"/>
          <w:sz w:val="24"/>
          <w:szCs w:val="24"/>
        </w:rPr>
      </w:pPr>
    </w:p>
    <w:p w14:paraId="11EE5C8E">
      <w:pPr>
        <w:jc w:val="both"/>
        <w:rPr>
          <w:rFonts w:hint="eastAsia" w:ascii="宋体" w:hAnsi="宋体" w:eastAsia="宋体" w:cs="宋体"/>
          <w:sz w:val="24"/>
          <w:szCs w:val="24"/>
        </w:rPr>
      </w:pPr>
    </w:p>
    <w:p w14:paraId="18489F49">
      <w:pPr>
        <w:jc w:val="both"/>
        <w:rPr>
          <w:rFonts w:hint="eastAsia" w:ascii="宋体" w:hAnsi="宋体" w:eastAsia="宋体" w:cs="宋体"/>
          <w:sz w:val="24"/>
          <w:szCs w:val="24"/>
        </w:rPr>
      </w:pPr>
    </w:p>
    <w:p w14:paraId="2920F789">
      <w:pPr>
        <w:jc w:val="both"/>
        <w:rPr>
          <w:rFonts w:hint="eastAsia" w:ascii="宋体" w:hAnsi="宋体" w:eastAsia="宋体" w:cs="宋体"/>
          <w:sz w:val="24"/>
          <w:szCs w:val="24"/>
        </w:rPr>
      </w:pPr>
    </w:p>
    <w:p w14:paraId="00EC5D7E">
      <w:pPr>
        <w:jc w:val="both"/>
        <w:rPr>
          <w:rFonts w:hint="eastAsia" w:ascii="宋体" w:hAnsi="宋体" w:eastAsia="宋体" w:cs="宋体"/>
          <w:sz w:val="24"/>
          <w:szCs w:val="24"/>
        </w:rPr>
      </w:pPr>
    </w:p>
    <w:p w14:paraId="49CAE52E">
      <w:pPr>
        <w:jc w:val="both"/>
        <w:rPr>
          <w:rFonts w:hint="eastAsia" w:ascii="宋体" w:hAnsi="宋体" w:eastAsia="宋体" w:cs="宋体"/>
          <w:sz w:val="24"/>
          <w:szCs w:val="24"/>
        </w:rPr>
      </w:pPr>
    </w:p>
    <w:p w14:paraId="72CCED1C">
      <w:pPr>
        <w:jc w:val="both"/>
        <w:rPr>
          <w:rFonts w:hint="eastAsia" w:ascii="宋体" w:hAnsi="宋体" w:eastAsia="宋体" w:cs="宋体"/>
          <w:sz w:val="24"/>
          <w:szCs w:val="24"/>
        </w:rPr>
      </w:pPr>
    </w:p>
    <w:p w14:paraId="4C25217B">
      <w:pPr>
        <w:jc w:val="both"/>
        <w:rPr>
          <w:rFonts w:hint="eastAsia" w:ascii="宋体" w:hAnsi="宋体" w:eastAsia="宋体" w:cs="宋体"/>
          <w:sz w:val="24"/>
          <w:szCs w:val="24"/>
        </w:rPr>
      </w:pPr>
    </w:p>
    <w:p w14:paraId="6DC2167B">
      <w:pPr>
        <w:jc w:val="both"/>
        <w:rPr>
          <w:rFonts w:hint="eastAsia" w:ascii="宋体" w:hAnsi="宋体" w:eastAsia="宋体" w:cs="宋体"/>
          <w:sz w:val="24"/>
          <w:szCs w:val="24"/>
        </w:rPr>
      </w:pPr>
    </w:p>
    <w:p w14:paraId="5BD23970">
      <w:pPr>
        <w:jc w:val="both"/>
        <w:rPr>
          <w:rFonts w:hint="eastAsia" w:ascii="宋体" w:hAnsi="宋体" w:eastAsia="宋体" w:cs="宋体"/>
          <w:sz w:val="24"/>
          <w:szCs w:val="24"/>
        </w:rPr>
      </w:pPr>
    </w:p>
    <w:p w14:paraId="7E624DA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eastAsia="zh-CN"/>
        </w:rPr>
      </w:pPr>
    </w:p>
    <w:p w14:paraId="72F72310">
      <w:pP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br w:type="page"/>
      </w:r>
    </w:p>
    <w:p w14:paraId="1F230F4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eastAsia="zh-CN"/>
        </w:rPr>
      </w:pPr>
    </w:p>
    <w:p w14:paraId="4A565FE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附件二</w:t>
      </w:r>
    </w:p>
    <w:p w14:paraId="0607576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比选报价文件</w:t>
      </w:r>
      <w:r>
        <w:rPr>
          <w:rFonts w:hint="eastAsia" w:ascii="宋体" w:hAnsi="宋体" w:eastAsia="宋体" w:cs="宋体"/>
          <w:b w:val="0"/>
          <w:bCs w:val="0"/>
          <w:color w:val="FF0000"/>
          <w:sz w:val="24"/>
          <w:szCs w:val="24"/>
          <w:lang w:val="en-US" w:eastAsia="zh-CN"/>
        </w:rPr>
        <w:t>模板</w:t>
      </w:r>
    </w:p>
    <w:p w14:paraId="6FE945B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rPr>
      </w:pPr>
    </w:p>
    <w:p w14:paraId="327006B6">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14:paraId="3519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14:paraId="69B0ED5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caps/>
                <w:snapToGrid w:val="0"/>
                <w:color w:val="auto"/>
                <w:sz w:val="24"/>
                <w:szCs w:val="24"/>
                <w:highlight w:val="none"/>
              </w:rPr>
            </w:pPr>
            <w:r>
              <w:rPr>
                <w:rFonts w:hint="eastAsia" w:ascii="宋体" w:hAnsi="宋体" w:eastAsia="宋体" w:cs="宋体"/>
                <w:b w:val="0"/>
                <w:bCs w:val="0"/>
                <w:snapToGrid w:val="0"/>
                <w:color w:val="auto"/>
                <w:sz w:val="24"/>
                <w:szCs w:val="24"/>
                <w:highlight w:val="none"/>
              </w:rPr>
              <w:t>项目名称</w:t>
            </w:r>
          </w:p>
        </w:tc>
        <w:tc>
          <w:tcPr>
            <w:tcW w:w="5611" w:type="dxa"/>
            <w:noWrap w:val="0"/>
            <w:vAlign w:val="center"/>
          </w:tcPr>
          <w:p w14:paraId="664ABEC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p>
        </w:tc>
      </w:tr>
      <w:tr w14:paraId="19B2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14:paraId="4802083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color w:val="auto"/>
                <w:sz w:val="24"/>
                <w:szCs w:val="24"/>
                <w:highlight w:val="none"/>
              </w:rPr>
              <w:t>比选申请人名称</w:t>
            </w:r>
          </w:p>
        </w:tc>
        <w:tc>
          <w:tcPr>
            <w:tcW w:w="5611" w:type="dxa"/>
            <w:noWrap w:val="0"/>
            <w:vAlign w:val="center"/>
          </w:tcPr>
          <w:p w14:paraId="4B9521F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r>
              <w:rPr>
                <w:rFonts w:hint="eastAsia" w:ascii="宋体" w:hAnsi="宋体" w:eastAsia="宋体" w:cs="宋体"/>
                <w:b w:val="0"/>
                <w:bCs w:val="0"/>
                <w:snapToGrid w:val="0"/>
                <w:color w:val="FF0000"/>
                <w:sz w:val="24"/>
                <w:szCs w:val="24"/>
                <w:highlight w:val="none"/>
                <w:lang w:val="en-US" w:eastAsia="zh-CN"/>
              </w:rPr>
              <w:t>写这家单位的名字</w:t>
            </w:r>
          </w:p>
        </w:tc>
      </w:tr>
      <w:tr w14:paraId="61E0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14:paraId="517EC74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snapToGrid w:val="0"/>
                <w:color w:val="auto"/>
                <w:sz w:val="24"/>
                <w:szCs w:val="24"/>
                <w:highlight w:val="none"/>
              </w:rPr>
              <w:t>比选报价</w:t>
            </w:r>
          </w:p>
        </w:tc>
        <w:tc>
          <w:tcPr>
            <w:tcW w:w="5611" w:type="dxa"/>
            <w:noWrap w:val="0"/>
            <w:vAlign w:val="center"/>
          </w:tcPr>
          <w:p w14:paraId="5531FFA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FF0000"/>
                <w:sz w:val="24"/>
                <w:szCs w:val="24"/>
                <w:highlight w:val="none"/>
              </w:rPr>
            </w:pPr>
            <w:r>
              <w:rPr>
                <w:rFonts w:hint="eastAsia" w:ascii="宋体" w:hAnsi="宋体" w:eastAsia="宋体" w:cs="宋体"/>
                <w:b w:val="0"/>
                <w:bCs w:val="0"/>
                <w:snapToGrid w:val="0"/>
                <w:color w:val="FF0000"/>
                <w:sz w:val="24"/>
                <w:szCs w:val="24"/>
                <w:highlight w:val="none"/>
                <w:lang w:val="en-US" w:eastAsia="zh-CN"/>
              </w:rPr>
              <w:t xml:space="preserve">                    .00</w:t>
            </w:r>
            <w:r>
              <w:rPr>
                <w:rFonts w:hint="eastAsia" w:ascii="宋体" w:hAnsi="宋体" w:eastAsia="宋体" w:cs="宋体"/>
                <w:b w:val="0"/>
                <w:bCs w:val="0"/>
                <w:snapToGrid w:val="0"/>
                <w:color w:val="FF0000"/>
                <w:sz w:val="24"/>
                <w:szCs w:val="24"/>
                <w:highlight w:val="none"/>
                <w:lang w:eastAsia="zh-CN"/>
              </w:rPr>
              <w:t>元</w:t>
            </w:r>
            <w:r>
              <w:rPr>
                <w:rFonts w:hint="eastAsia" w:ascii="宋体" w:hAnsi="宋体" w:eastAsia="宋体" w:cs="宋体"/>
                <w:b w:val="0"/>
                <w:bCs w:val="0"/>
                <w:snapToGrid w:val="0"/>
                <w:color w:val="FF0000"/>
                <w:sz w:val="24"/>
                <w:szCs w:val="24"/>
                <w:highlight w:val="none"/>
              </w:rPr>
              <w:t>（小写）</w:t>
            </w:r>
          </w:p>
        </w:tc>
      </w:tr>
      <w:tr w14:paraId="59D9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14:paraId="6B602AC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p>
        </w:tc>
        <w:tc>
          <w:tcPr>
            <w:tcW w:w="5611" w:type="dxa"/>
            <w:noWrap w:val="0"/>
            <w:vAlign w:val="center"/>
          </w:tcPr>
          <w:p w14:paraId="655C3B0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outlineLvl w:val="9"/>
              <w:rPr>
                <w:rFonts w:hint="eastAsia" w:ascii="宋体" w:hAnsi="宋体" w:eastAsia="宋体" w:cs="宋体"/>
                <w:b w:val="0"/>
                <w:bCs w:val="0"/>
                <w:snapToGrid w:val="0"/>
                <w:color w:val="FF0000"/>
                <w:sz w:val="24"/>
                <w:szCs w:val="24"/>
                <w:highlight w:val="none"/>
              </w:rPr>
            </w:pPr>
            <w:r>
              <w:rPr>
                <w:rFonts w:hint="eastAsia" w:ascii="宋体" w:hAnsi="宋体" w:eastAsia="宋体" w:cs="宋体"/>
                <w:b w:val="0"/>
                <w:bCs w:val="0"/>
                <w:snapToGrid w:val="0"/>
                <w:color w:val="FF0000"/>
                <w:sz w:val="24"/>
                <w:szCs w:val="24"/>
                <w:highlight w:val="none"/>
                <w:lang w:val="en-US" w:eastAsia="zh-CN"/>
              </w:rPr>
              <w:t xml:space="preserve">                            </w:t>
            </w:r>
            <w:r>
              <w:rPr>
                <w:rFonts w:hint="eastAsia" w:ascii="宋体" w:hAnsi="宋体" w:eastAsia="宋体" w:cs="宋体"/>
                <w:b w:val="0"/>
                <w:bCs w:val="0"/>
                <w:snapToGrid w:val="0"/>
                <w:color w:val="FF0000"/>
                <w:sz w:val="24"/>
                <w:szCs w:val="24"/>
                <w:highlight w:val="none"/>
              </w:rPr>
              <w:t>（大写）</w:t>
            </w:r>
          </w:p>
        </w:tc>
      </w:tr>
    </w:tbl>
    <w:p w14:paraId="1E4D717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说明：</w:t>
      </w:r>
    </w:p>
    <w:p w14:paraId="6E6EC32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1）供应商的报价为</w:t>
      </w:r>
      <w:r>
        <w:rPr>
          <w:rFonts w:hint="eastAsia" w:ascii="宋体" w:hAnsi="宋体" w:eastAsia="宋体" w:cs="宋体"/>
          <w:b w:val="0"/>
          <w:bCs w:val="0"/>
          <w:color w:val="FF0000"/>
          <w:sz w:val="24"/>
          <w:szCs w:val="24"/>
        </w:rPr>
        <w:t>所有设备在用户使用现场安装调试</w:t>
      </w:r>
      <w:r>
        <w:rPr>
          <w:rFonts w:hint="eastAsia" w:ascii="宋体" w:hAnsi="宋体" w:eastAsia="宋体" w:cs="宋体"/>
          <w:b w:val="0"/>
          <w:bCs w:val="0"/>
          <w:color w:val="auto"/>
          <w:sz w:val="24"/>
          <w:szCs w:val="24"/>
        </w:rPr>
        <w:t>完毕及验收合格后交付用户正常使用的最终不变价格（含税价）。</w:t>
      </w:r>
    </w:p>
    <w:p w14:paraId="1BDE8D1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2）供应商不得低于成本进行报价。</w:t>
      </w:r>
    </w:p>
    <w:p w14:paraId="223833A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3）报价文件有效期为递交报价文件截止日期起</w:t>
      </w:r>
      <w:r>
        <w:rPr>
          <w:rFonts w:hint="eastAsia" w:ascii="宋体" w:hAnsi="宋体" w:eastAsia="宋体" w:cs="宋体"/>
          <w:b w:val="0"/>
          <w:bCs w:val="0"/>
          <w:color w:val="auto"/>
          <w:sz w:val="24"/>
          <w:szCs w:val="24"/>
          <w:highlight w:val="yellow"/>
          <w:lang w:val="en-US" w:eastAsia="zh-CN"/>
        </w:rPr>
        <w:t>10</w:t>
      </w:r>
      <w:r>
        <w:rPr>
          <w:rFonts w:hint="eastAsia" w:ascii="宋体" w:hAnsi="宋体" w:eastAsia="宋体" w:cs="宋体"/>
          <w:b w:val="0"/>
          <w:bCs w:val="0"/>
          <w:color w:val="auto"/>
          <w:sz w:val="24"/>
          <w:szCs w:val="24"/>
        </w:rPr>
        <w:t>天。</w:t>
      </w:r>
    </w:p>
    <w:p w14:paraId="3EFE319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15AC7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7B3ABF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供应商名称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14:paraId="2AE808B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（签字）</w:t>
      </w:r>
    </w:p>
    <w:p w14:paraId="0B02842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FCC875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FAECED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52DD3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622285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CA5A5D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（二）法定代表人授权书</w:t>
      </w:r>
    </w:p>
    <w:p w14:paraId="2358E12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0224DB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北京第二外国语学院成都附属中学</w:t>
      </w:r>
      <w:r>
        <w:rPr>
          <w:rFonts w:hint="eastAsia" w:ascii="宋体" w:hAnsi="宋体" w:eastAsia="宋体" w:cs="宋体"/>
          <w:b w:val="0"/>
          <w:bCs w:val="0"/>
          <w:color w:val="auto"/>
          <w:sz w:val="24"/>
          <w:szCs w:val="24"/>
        </w:rPr>
        <w:t>：</w:t>
      </w:r>
    </w:p>
    <w:p w14:paraId="74F30CD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_____________________（供应商全称）法定代表人___________授权______________为我公司代理人，参加贵单位组织的____</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____（项目名称）询价采购活动。代理人在本次比选采购中所签署的一切文件和处理的一切有关事物，我公司均予承认。</w:t>
      </w:r>
    </w:p>
    <w:p w14:paraId="1FAEAEE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本授权书</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日签字生效，特此声明。</w:t>
      </w:r>
    </w:p>
    <w:p w14:paraId="5E89D2F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2EA6186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1308AC3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供应名称：</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（加盖公章）</w:t>
      </w:r>
    </w:p>
    <w:p w14:paraId="4180B9E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（签字或加盖法定代表人印章）</w:t>
      </w:r>
    </w:p>
    <w:p w14:paraId="7A7BB82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14:paraId="6DDF3E0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09A3ECE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FF0000"/>
          <w:sz w:val="24"/>
          <w:szCs w:val="24"/>
        </w:rPr>
        <w:t>（法人代表参加时</w:t>
      </w:r>
      <w:r>
        <w:rPr>
          <w:rFonts w:hint="eastAsia" w:ascii="宋体" w:hAnsi="宋体" w:eastAsia="宋体" w:cs="宋体"/>
          <w:b/>
          <w:bCs/>
          <w:color w:val="FF0000"/>
          <w:sz w:val="24"/>
          <w:szCs w:val="24"/>
        </w:rPr>
        <w:t>自行修改</w:t>
      </w:r>
      <w:r>
        <w:rPr>
          <w:rFonts w:hint="eastAsia" w:ascii="宋体" w:hAnsi="宋体" w:eastAsia="宋体" w:cs="宋体"/>
          <w:b w:val="0"/>
          <w:bCs w:val="0"/>
          <w:color w:val="FF0000"/>
          <w:sz w:val="24"/>
          <w:szCs w:val="24"/>
        </w:rPr>
        <w:t>成为法定代表人身份证明书</w:t>
      </w:r>
      <w:r>
        <w:rPr>
          <w:rFonts w:hint="eastAsia" w:ascii="宋体" w:hAnsi="宋体" w:eastAsia="宋体" w:cs="宋体"/>
          <w:b w:val="0"/>
          <w:bCs w:val="0"/>
          <w:color w:val="auto"/>
          <w:sz w:val="24"/>
          <w:szCs w:val="24"/>
        </w:rPr>
        <w:t>）</w:t>
      </w:r>
    </w:p>
    <w:p w14:paraId="700FC58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44D9343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4D5466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6DFF69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F8664D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0E892E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AFDEE9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7892A2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4681C2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82EEE3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67EEC7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89AC97">
                              <w:pPr>
                                <w:rPr>
                                  <w:rFonts w:hint="eastAsia" w:ascii="黑体" w:hAnsi="黑体" w:eastAsia="黑体" w:cs="黑体"/>
                                  <w:b/>
                                  <w:bCs/>
                                  <w:sz w:val="32"/>
                                  <w:szCs w:val="32"/>
                                  <w:highlight w:val="green"/>
                                </w:rPr>
                              </w:pPr>
                            </w:p>
                            <w:p w14:paraId="510D33A4">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14:paraId="62FCB0D0">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59D5EB">
                              <w:pPr>
                                <w:rPr>
                                  <w:rFonts w:hint="eastAsia" w:ascii="黑体" w:hAnsi="黑体" w:eastAsia="黑体" w:cs="黑体"/>
                                  <w:b/>
                                  <w:bCs/>
                                  <w:sz w:val="32"/>
                                  <w:szCs w:val="32"/>
                                  <w:highlight w:val="green"/>
                                </w:rPr>
                              </w:pPr>
                            </w:p>
                            <w:p w14:paraId="1D7346B1">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14:paraId="67BB3AD6">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E89AC97">
                        <w:pPr>
                          <w:rPr>
                            <w:rFonts w:hint="eastAsia" w:ascii="黑体" w:hAnsi="黑体" w:eastAsia="黑体" w:cs="黑体"/>
                            <w:b/>
                            <w:bCs/>
                            <w:sz w:val="32"/>
                            <w:szCs w:val="32"/>
                            <w:highlight w:val="green"/>
                          </w:rPr>
                        </w:pPr>
                      </w:p>
                      <w:p w14:paraId="510D33A4">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14:paraId="62FCB0D0">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A59D5EB">
                        <w:pPr>
                          <w:rPr>
                            <w:rFonts w:hint="eastAsia" w:ascii="黑体" w:hAnsi="黑体" w:eastAsia="黑体" w:cs="黑体"/>
                            <w:b/>
                            <w:bCs/>
                            <w:sz w:val="32"/>
                            <w:szCs w:val="32"/>
                            <w:highlight w:val="green"/>
                          </w:rPr>
                        </w:pPr>
                      </w:p>
                      <w:p w14:paraId="1D7346B1">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14:paraId="67BB3AD6">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14:paraId="00BAB99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DF6E7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443E55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282F98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9934E3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83379B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2BBAFE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576AB9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991CD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C9D750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578B47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58FF7A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6E80FC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F3DDD1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7A063D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685202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07EE1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80F7A3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4FB58E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2E8A83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2F73CBC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3B9CC9F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6BC2610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（三）比选承诺函</w:t>
      </w:r>
    </w:p>
    <w:p w14:paraId="2CAB68E7">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4BB0426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致：</w:t>
      </w:r>
      <w:r>
        <w:rPr>
          <w:rFonts w:hint="eastAsia" w:ascii="宋体" w:hAnsi="宋体" w:eastAsia="宋体" w:cs="宋体"/>
          <w:b w:val="0"/>
          <w:bCs w:val="0"/>
          <w:color w:val="auto"/>
          <w:sz w:val="24"/>
          <w:szCs w:val="24"/>
          <w:lang w:val="en-US" w:eastAsia="zh-CN"/>
        </w:rPr>
        <w:t>北京第二外国语学院成都附属中学</w:t>
      </w:r>
    </w:p>
    <w:p w14:paraId="49581AA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我单位</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（比选申请人名称）作为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采购项目的比选申请人在此郑重承诺：</w:t>
      </w:r>
    </w:p>
    <w:p w14:paraId="6CEF557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1、具有独立承民事责任的能力；具有良好的商业信誉和健全的财务会计制度</w:t>
      </w:r>
    </w:p>
    <w:p w14:paraId="6B67E1B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2、具有履行合同所必须的设备和专业技术能力；</w:t>
      </w:r>
    </w:p>
    <w:p w14:paraId="0B79A99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3、具有依法缴纳税收和社会保障资金的良好记录；</w:t>
      </w:r>
    </w:p>
    <w:p w14:paraId="598DE63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4、参加本次采购活动前三年内，在经营活动中没有重大违法记录；</w:t>
      </w:r>
    </w:p>
    <w:p w14:paraId="36389B8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5、比选申请人单位及其现任法定代表人、主要负责人无行贿犯罪记录；</w:t>
      </w:r>
    </w:p>
    <w:p w14:paraId="5AFBA80F">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6、法律、行政法规规定的其他条件；</w:t>
      </w:r>
    </w:p>
    <w:p w14:paraId="77B099C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7、我单位非联合体参加此次比选；</w:t>
      </w:r>
    </w:p>
    <w:p w14:paraId="59A62BF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8、我单位完全理解和响应比选通知书的要求；</w:t>
      </w:r>
    </w:p>
    <w:p w14:paraId="323E15A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9、除不可抗力因素外，我单位如中选后放弃成交签订合同，愿意承担项目预算金额×5%的赔偿金。</w:t>
      </w:r>
    </w:p>
    <w:p w14:paraId="6F1928D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我单位对于以上承诺的真实性负责。如有不实，我单位愿承担由此产生的一切法律责任和后果。</w:t>
      </w:r>
    </w:p>
    <w:p w14:paraId="6ADA3E9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14:paraId="495F1BDF">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比选申请人名称（公章）：</w:t>
      </w:r>
    </w:p>
    <w:p w14:paraId="6F01533A">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法定代表人或代理人（签字）：</w:t>
      </w:r>
    </w:p>
    <w:p w14:paraId="62D9BC1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日期：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月</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xml:space="preserve">  日 </w:t>
      </w:r>
    </w:p>
    <w:p w14:paraId="12FFE88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A0DC47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8B9B63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98EB77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8E391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 营业执照复印件</w:t>
      </w:r>
    </w:p>
    <w:p w14:paraId="450942C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269D98">
                            <w:pPr>
                              <w:rPr>
                                <w:rFonts w:hint="eastAsia" w:ascii="黑体" w:hAnsi="黑体" w:eastAsia="黑体" w:cs="黑体"/>
                                <w:b/>
                                <w:bCs/>
                                <w:sz w:val="32"/>
                                <w:szCs w:val="32"/>
                                <w:highlight w:val="green"/>
                              </w:rPr>
                            </w:pPr>
                          </w:p>
                          <w:p w14:paraId="67136102">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14:paraId="4B269D98">
                      <w:pPr>
                        <w:rPr>
                          <w:rFonts w:hint="eastAsia" w:ascii="黑体" w:hAnsi="黑体" w:eastAsia="黑体" w:cs="黑体"/>
                          <w:b/>
                          <w:bCs/>
                          <w:sz w:val="32"/>
                          <w:szCs w:val="32"/>
                          <w:highlight w:val="green"/>
                        </w:rPr>
                      </w:pPr>
                    </w:p>
                    <w:p w14:paraId="67136102">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14:paraId="2405ECD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1253F9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956B8C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933B2E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48FA89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C3669A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1EA18E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DE5D39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B0DE1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D05651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39822F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5F46A3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5C84D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7F615F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7B781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AF91B0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346195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9C0CE5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D933B5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05BBBE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818352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10994C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1DDD5B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（五） 技术响应表</w:t>
      </w:r>
    </w:p>
    <w:p w14:paraId="155B3E3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采购项目名称：</w:t>
      </w:r>
      <w:r>
        <w:rPr>
          <w:rFonts w:hint="eastAsia" w:ascii="宋体" w:hAnsi="宋体" w:eastAsia="宋体" w:cs="宋体"/>
          <w:b w:val="0"/>
          <w:bCs w:val="0"/>
          <w:color w:val="auto"/>
          <w:sz w:val="24"/>
          <w:szCs w:val="24"/>
          <w:lang w:val="en-US" w:eastAsia="zh-CN"/>
        </w:rPr>
        <w:t>XXX采购项目</w:t>
      </w:r>
    </w:p>
    <w:p w14:paraId="1F40268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14:paraId="332B2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noWrap w:val="0"/>
            <w:vAlign w:val="center"/>
          </w:tcPr>
          <w:p w14:paraId="27203B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830" w:type="dxa"/>
            <w:noWrap w:val="0"/>
            <w:vAlign w:val="center"/>
          </w:tcPr>
          <w:p w14:paraId="66A48A4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275" w:type="dxa"/>
            <w:noWrap w:val="0"/>
            <w:vAlign w:val="center"/>
          </w:tcPr>
          <w:p w14:paraId="22F4F21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服务要求</w:t>
            </w:r>
          </w:p>
        </w:tc>
        <w:tc>
          <w:tcPr>
            <w:tcW w:w="2847" w:type="dxa"/>
            <w:noWrap w:val="0"/>
            <w:vAlign w:val="center"/>
          </w:tcPr>
          <w:p w14:paraId="7170DB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14:paraId="1868A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noWrap w:val="0"/>
            <w:vAlign w:val="center"/>
          </w:tcPr>
          <w:p w14:paraId="26B5BAC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830" w:type="dxa"/>
            <w:noWrap w:val="0"/>
            <w:vAlign w:val="center"/>
          </w:tcPr>
          <w:p w14:paraId="15C158B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275" w:type="dxa"/>
            <w:noWrap w:val="0"/>
            <w:vAlign w:val="center"/>
          </w:tcPr>
          <w:p w14:paraId="0E1B836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847" w:type="dxa"/>
            <w:noWrap w:val="0"/>
            <w:vAlign w:val="center"/>
          </w:tcPr>
          <w:p w14:paraId="6930B3D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14:paraId="14B81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noWrap w:val="0"/>
            <w:vAlign w:val="center"/>
          </w:tcPr>
          <w:p w14:paraId="259F82B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830" w:type="dxa"/>
            <w:noWrap w:val="0"/>
            <w:vAlign w:val="center"/>
          </w:tcPr>
          <w:p w14:paraId="084BE21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275" w:type="dxa"/>
            <w:noWrap w:val="0"/>
            <w:vAlign w:val="center"/>
          </w:tcPr>
          <w:p w14:paraId="3790E8D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2847" w:type="dxa"/>
            <w:noWrap w:val="0"/>
            <w:vAlign w:val="center"/>
          </w:tcPr>
          <w:p w14:paraId="651E78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14:paraId="00D63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noWrap w:val="0"/>
            <w:vAlign w:val="center"/>
          </w:tcPr>
          <w:p w14:paraId="32DB7A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830" w:type="dxa"/>
            <w:noWrap w:val="0"/>
            <w:vAlign w:val="center"/>
          </w:tcPr>
          <w:p w14:paraId="6E6107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w:t>
            </w:r>
          </w:p>
        </w:tc>
        <w:tc>
          <w:tcPr>
            <w:tcW w:w="2275" w:type="dxa"/>
            <w:noWrap w:val="0"/>
            <w:vAlign w:val="center"/>
          </w:tcPr>
          <w:p w14:paraId="6701600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2847" w:type="dxa"/>
            <w:noWrap w:val="0"/>
            <w:vAlign w:val="center"/>
          </w:tcPr>
          <w:p w14:paraId="7A9B6C9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14:paraId="1CC13E8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14:paraId="3EA8785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14:paraId="10B3323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1、如与附件一的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服务内容与</w:t>
      </w: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rPr>
        <w:t>完全响应或无偏离</w:t>
      </w:r>
      <w:r>
        <w:rPr>
          <w:rFonts w:hint="eastAsia" w:ascii="宋体" w:hAnsi="宋体" w:eastAsia="宋体" w:cs="宋体"/>
          <w:b w:val="0"/>
          <w:bCs w:val="0"/>
          <w:color w:val="auto"/>
          <w:sz w:val="24"/>
          <w:szCs w:val="24"/>
        </w:rPr>
        <w:t>。</w:t>
      </w:r>
    </w:p>
    <w:p w14:paraId="6553D9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2、供应商不得虚假应答,否则将取消其成交资格。</w:t>
      </w:r>
    </w:p>
    <w:p w14:paraId="29458A0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55F7A2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14:paraId="610225E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14:paraId="78A1EA1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14:paraId="157F15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835FB2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D0DC10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E453A5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03F442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2BBFBFD">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商务响应表</w:t>
      </w:r>
    </w:p>
    <w:p w14:paraId="29891E8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24"/>
          <w:szCs w:val="24"/>
        </w:rPr>
      </w:pPr>
    </w:p>
    <w:p w14:paraId="7751D35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采购项目名称：</w:t>
      </w:r>
    </w:p>
    <w:p w14:paraId="5DAD7E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14:paraId="5CF6B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14:paraId="5CC574C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439" w:type="dxa"/>
            <w:noWrap w:val="0"/>
            <w:vAlign w:val="center"/>
          </w:tcPr>
          <w:p w14:paraId="06A56D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比选文件的商务条款</w:t>
            </w:r>
          </w:p>
        </w:tc>
        <w:tc>
          <w:tcPr>
            <w:tcW w:w="2645" w:type="dxa"/>
            <w:noWrap w:val="0"/>
            <w:vAlign w:val="center"/>
          </w:tcPr>
          <w:p w14:paraId="46A87D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比选应答</w:t>
            </w:r>
          </w:p>
          <w:p w14:paraId="449015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（响应或不响应）</w:t>
            </w:r>
          </w:p>
        </w:tc>
        <w:tc>
          <w:tcPr>
            <w:tcW w:w="3199" w:type="dxa"/>
            <w:noWrap w:val="0"/>
            <w:vAlign w:val="center"/>
          </w:tcPr>
          <w:p w14:paraId="78E0064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14:paraId="76BCA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14:paraId="478B14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439" w:type="dxa"/>
            <w:noWrap w:val="0"/>
            <w:vAlign w:val="center"/>
          </w:tcPr>
          <w:p w14:paraId="590A3A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645" w:type="dxa"/>
            <w:noWrap w:val="0"/>
            <w:vAlign w:val="center"/>
          </w:tcPr>
          <w:p w14:paraId="56684CA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3199" w:type="dxa"/>
            <w:noWrap w:val="0"/>
            <w:vAlign w:val="center"/>
          </w:tcPr>
          <w:p w14:paraId="56EB0B9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14:paraId="4DCEEF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14:paraId="3F8E972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439" w:type="dxa"/>
            <w:noWrap w:val="0"/>
            <w:vAlign w:val="center"/>
          </w:tcPr>
          <w:p w14:paraId="141E814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付款方式</w:t>
            </w:r>
          </w:p>
        </w:tc>
        <w:tc>
          <w:tcPr>
            <w:tcW w:w="2645" w:type="dxa"/>
            <w:noWrap w:val="0"/>
            <w:vAlign w:val="center"/>
          </w:tcPr>
          <w:p w14:paraId="13C430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3199" w:type="dxa"/>
            <w:noWrap w:val="0"/>
            <w:vAlign w:val="center"/>
          </w:tcPr>
          <w:p w14:paraId="524F52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14:paraId="5C956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14:paraId="2C0DDB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2439" w:type="dxa"/>
            <w:noWrap w:val="0"/>
            <w:vAlign w:val="center"/>
          </w:tcPr>
          <w:p w14:paraId="29FD816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其它要求</w:t>
            </w:r>
          </w:p>
        </w:tc>
        <w:tc>
          <w:tcPr>
            <w:tcW w:w="2645" w:type="dxa"/>
            <w:noWrap w:val="0"/>
            <w:vAlign w:val="center"/>
          </w:tcPr>
          <w:p w14:paraId="102E01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3199" w:type="dxa"/>
            <w:noWrap w:val="0"/>
            <w:vAlign w:val="center"/>
          </w:tcPr>
          <w:p w14:paraId="6E2C745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14:paraId="0BDC4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14:paraId="299D09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439" w:type="dxa"/>
            <w:noWrap w:val="0"/>
            <w:vAlign w:val="center"/>
          </w:tcPr>
          <w:p w14:paraId="5ABBDC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645" w:type="dxa"/>
            <w:noWrap w:val="0"/>
            <w:vAlign w:val="center"/>
          </w:tcPr>
          <w:p w14:paraId="5EB63B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3199" w:type="dxa"/>
            <w:noWrap w:val="0"/>
            <w:vAlign w:val="center"/>
          </w:tcPr>
          <w:p w14:paraId="6940B67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14:paraId="0E75028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7138589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如与</w:t>
      </w:r>
      <w:r>
        <w:rPr>
          <w:rFonts w:hint="eastAsia" w:ascii="宋体" w:hAnsi="宋体" w:eastAsia="宋体" w:cs="宋体"/>
          <w:b w:val="0"/>
          <w:bCs w:val="0"/>
          <w:color w:val="auto"/>
          <w:sz w:val="24"/>
          <w:szCs w:val="24"/>
          <w:lang w:val="en-US" w:eastAsia="zh-CN"/>
        </w:rPr>
        <w:t>附件一</w:t>
      </w:r>
      <w:r>
        <w:rPr>
          <w:rFonts w:hint="eastAsia" w:ascii="宋体" w:hAnsi="宋体" w:eastAsia="宋体" w:cs="宋体"/>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lang w:eastAsia="zh-CN"/>
        </w:rPr>
        <w:t>完全响应或无偏离</w:t>
      </w:r>
      <w:r>
        <w:rPr>
          <w:rFonts w:hint="eastAsia" w:ascii="宋体" w:hAnsi="宋体" w:eastAsia="宋体" w:cs="宋体"/>
          <w:b w:val="0"/>
          <w:bCs w:val="0"/>
          <w:color w:val="auto"/>
          <w:sz w:val="24"/>
          <w:szCs w:val="24"/>
          <w:lang w:eastAsia="zh-CN"/>
        </w:rPr>
        <w:t>。</w:t>
      </w:r>
    </w:p>
    <w:p w14:paraId="6A71110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2、供应商不得虚假应答,否则将取消其成交资格。</w:t>
      </w:r>
    </w:p>
    <w:p w14:paraId="24D91B2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2367D6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14:paraId="6CE1037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14:paraId="388649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14:paraId="6BB8855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79E8FF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（七）其它供应商认为有必要提供的资料</w:t>
      </w:r>
    </w:p>
    <w:p w14:paraId="2C05320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请提供方案或者其他项目相关资料</w:t>
      </w:r>
    </w:p>
    <w:p w14:paraId="24B0F79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353320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3ED1E9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CE989C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A090A2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3A3F8F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3C1003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C2D329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184F52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45D5D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EE098E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08D091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E557BD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0D9108F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91ABB1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3AAEB2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A6FB48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446269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25EEA5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3CFA682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843025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47F0F6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7AE3AE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附件三    采购合同（参考）</w:t>
      </w:r>
    </w:p>
    <w:p w14:paraId="2A520C6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（本内容仅为参考，双方签订合同前拟定，以实际签订合同为准）</w:t>
      </w:r>
    </w:p>
    <w:p w14:paraId="37F4F2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合同编号：XXXX</w:t>
      </w:r>
    </w:p>
    <w:p w14:paraId="28823FC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签订地点：XXXX</w:t>
      </w:r>
    </w:p>
    <w:p w14:paraId="340BA1A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签订时间：XXXX 年 XX 月 XX 日</w:t>
      </w:r>
    </w:p>
    <w:p w14:paraId="78CE825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比选人（甲方）：</w:t>
      </w:r>
    </w:p>
    <w:p w14:paraId="688E2AE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比选申请人（乙方）：</w:t>
      </w:r>
    </w:p>
    <w:p w14:paraId="2778E97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参照《中华人民共和国政府采购法》、《中华人民共和国合同</w:t>
      </w:r>
    </w:p>
    <w:p w14:paraId="1C588CC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法》及 XXXX 采购项目（项目编号：XX）的《比选通知书》、乙</w:t>
      </w:r>
    </w:p>
    <w:p w14:paraId="439AEAB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方的《比选报价文件》等，甲、乙双方同意签订本合同。详细技</w:t>
      </w:r>
    </w:p>
    <w:p w14:paraId="5202EB3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术说明及其他有关合同项目的特定信息由合同附件予以说明，合</w:t>
      </w:r>
    </w:p>
    <w:p w14:paraId="7AA8150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同附件及本项目的比选通知书、乙方的比选报价文件等均为本合</w:t>
      </w:r>
    </w:p>
    <w:p w14:paraId="7E4D525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同不可分割的部分。双方同意共同遵守如下条款：</w:t>
      </w:r>
    </w:p>
    <w:p w14:paraId="7BB5BA1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一、合同货物</w:t>
      </w:r>
    </w:p>
    <w:p w14:paraId="3A8FA4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5B61A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二、合同总价</w:t>
      </w:r>
    </w:p>
    <w:p w14:paraId="470EF46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578A33E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三、质量要求</w:t>
      </w:r>
    </w:p>
    <w:p w14:paraId="1502CB7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乙方须提供全新的货物（含零部件、配件等），表面无划伤、无碰撞痕迹，且权属清楚，不得侵害他人的知识产权。</w:t>
      </w:r>
    </w:p>
    <w:p w14:paraId="7CD5CC4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货物必须符合或优于国家（行业） 标准，以及本项目比选文件的质量要求和技术指标与出厂标准。</w:t>
      </w:r>
    </w:p>
    <w:p w14:paraId="768B4B1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14:paraId="500FD39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货物制造质量出现问题，乙方应负责三包（包修、包换、包退），费用由乙方负担，甲方有权到乙方生产场地检查货物质量和生产进度。</w:t>
      </w:r>
    </w:p>
    <w:p w14:paraId="0C4A442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货到现场后由于甲方保管不当造成的质量问题，乙方亦应负责修理，但费用由甲方负担。</w:t>
      </w:r>
    </w:p>
    <w:p w14:paraId="6CEBA99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四、交货及验收（含履约时间和履约方式）</w:t>
      </w:r>
    </w:p>
    <w:p w14:paraId="27B09A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14:paraId="7AFABB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验收由甲方组织，乙方配合进行：</w:t>
      </w:r>
    </w:p>
    <w:p w14:paraId="029610E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（1）货物在乙方通知安装调试完毕后 日内初步验收。初步验收合格后，进入 试用期；试用期间发生重大质量问题，修复后试用相应顺延；试用期结束后 日内完成最终验收；</w:t>
      </w:r>
    </w:p>
    <w:p w14:paraId="4CF9C97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14:paraId="429F62B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C1CEA3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（4）如质量验收合格，双方签署质量验收报告。</w:t>
      </w:r>
    </w:p>
    <w:p w14:paraId="79D24A3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货物安装完成后 日内，甲方无故不进行验收工作并已使用货物的，视同已安装调试完成并验收合格。</w:t>
      </w:r>
    </w:p>
    <w:p w14:paraId="332222D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乙方应将所提供货物的装箱清单、配件、随机工具、用户使用手册、原厂保修卡等资料交付给甲方；乙方不能完整交付货物及本款规定的单证和工具的，必须负责补齐，否则视为未按合同约定交货。</w:t>
      </w:r>
    </w:p>
    <w:p w14:paraId="3423E6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如货物经乙方 次维修仍不能达到合同约定的质量标准，甲方有权退货，并视作乙方不能交付货物而须支付违约赔偿金给甲方，甲方还可依法追究乙方的违约责任。</w:t>
      </w:r>
    </w:p>
    <w:p w14:paraId="1613A36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五、付款方式（含付款时间）</w:t>
      </w:r>
    </w:p>
    <w:p w14:paraId="3FCA386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（一）适用于无预付款采购项目</w:t>
      </w:r>
    </w:p>
    <w:p w14:paraId="18946DB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全部货物安装调试完毕并验收合格之日起，甲方接到乙方通知与票据凭证资料以后的 工作日内，按照财政性资金支付有关规定，向乙方支付合同价款￥ 元，人民币大写元整；</w:t>
      </w:r>
    </w:p>
    <w:p w14:paraId="6822B78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14:paraId="4801241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格的，履约保证金不予退还。</w:t>
      </w:r>
    </w:p>
    <w:p w14:paraId="20065B3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乙方须向甲方出具合法有效完整的完税发票及凭证资料进行支付结算。</w:t>
      </w:r>
    </w:p>
    <w:p w14:paraId="6FE882C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六、售后服务</w:t>
      </w:r>
    </w:p>
    <w:p w14:paraId="13A8510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14:paraId="5C0D574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乙方须指派专人负责与甲方联系售后服务事宜。</w:t>
      </w:r>
    </w:p>
    <w:p w14:paraId="608F52C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七、违约责任</w:t>
      </w:r>
    </w:p>
    <w:p w14:paraId="4CC9CE0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甲方违约责任</w:t>
      </w:r>
    </w:p>
    <w:p w14:paraId="17C535E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（1）甲方无正当理由拒收货物的，甲方应偿付合同总价百分之 的违约金；</w:t>
      </w:r>
    </w:p>
    <w:p w14:paraId="5F7842A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（2）甲方逾期支付货款的，除应及时付足货款外，应向乙方偿付欠款总额万分之 /天的违约金；逾期付款超过 天的，乙方有权终止合同；</w:t>
      </w:r>
    </w:p>
    <w:p w14:paraId="3A41F5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（3）甲方偿付的违约金不足以弥补乙方损失的，还应按乙方损失尚未弥补的部分，支付赔偿金给乙方。</w:t>
      </w:r>
    </w:p>
    <w:p w14:paraId="291F57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乙方违约责任</w:t>
      </w:r>
    </w:p>
    <w:p w14:paraId="75346C2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14:paraId="7EB660A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14:paraId="2E5F2AB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14:paraId="0219A7D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14:paraId="6E7E8C5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（5）乙方偿付的违约金不足以弥补甲方损失的，还应按甲方损失尚未弥补的部分，支付赔偿金给甲方。</w:t>
      </w:r>
    </w:p>
    <w:p w14:paraId="4B4F42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八、争议解决办法</w:t>
      </w:r>
    </w:p>
    <w:p w14:paraId="1A6655B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因货物的质量问题发生争议，由质量技术监督部门或其指定的质量鉴定机构进行质量鉴定。货物符合标准的，鉴定费由甲方承担；货物不符合质量标准的，鉴定费由乙方承担。</w:t>
      </w:r>
    </w:p>
    <w:p w14:paraId="0706180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合同履行期间,若双方发生争议，可协商或由有关部门调解解决，协商或调解不成的，由当事人依法维护其合法权益。</w:t>
      </w:r>
    </w:p>
    <w:p w14:paraId="295EB93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九、其他</w:t>
      </w:r>
    </w:p>
    <w:p w14:paraId="0D5A21F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如有未尽事宜，由双方依法订立补充合同。</w:t>
      </w:r>
    </w:p>
    <w:p w14:paraId="1ADAB72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本合同一式六份，自双方签章之日起生效。甲方三份，乙方、采购监管部门、采购代理机构各一份。</w:t>
      </w:r>
    </w:p>
    <w:p w14:paraId="4F7DBBD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E5CEDB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甲方（盖章）：                        乙方（盖章）：</w:t>
      </w:r>
    </w:p>
    <w:p w14:paraId="1D89E35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法定代表人（授权代表）：              法定代表人（授权代表）：</w:t>
      </w:r>
    </w:p>
    <w:p w14:paraId="0921A8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地 址：                              地 址：</w:t>
      </w:r>
    </w:p>
    <w:p w14:paraId="31AF661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开户银行：                           开户银行：</w:t>
      </w:r>
    </w:p>
    <w:p w14:paraId="1A6E906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账 号：                              账 号：</w:t>
      </w:r>
    </w:p>
    <w:p w14:paraId="4727A13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电 话：                              电 话：</w:t>
      </w:r>
    </w:p>
    <w:p w14:paraId="31FFD22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传 真：                              传 真：</w:t>
      </w:r>
    </w:p>
    <w:p w14:paraId="714FEFE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签约日期：XX 年 XX 月 XX 日          签约日期：XX 年 XX 月 XX 日</w:t>
      </w:r>
    </w:p>
    <w:p w14:paraId="7C28D45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158C883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注：其他合同专用条款在合同签订时另商签订。</w:t>
      </w:r>
    </w:p>
    <w:p w14:paraId="3EA33D2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F66CE6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8A7DD7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4C31AFC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68C1328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2E6F70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541C756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14:paraId="2641DFEB">
      <w:pPr>
        <w:rPr>
          <w:rFonts w:hint="eastAsia" w:ascii="宋体" w:hAnsi="宋体" w:eastAsia="宋体" w:cs="宋体"/>
          <w:sz w:val="24"/>
          <w:szCs w:val="24"/>
        </w:rPr>
      </w:pPr>
    </w:p>
    <w:p w14:paraId="702E7DAA">
      <w:pPr>
        <w:jc w:val="both"/>
        <w:rPr>
          <w:rFonts w:hint="eastAsia" w:ascii="宋体" w:hAnsi="宋体" w:eastAsia="宋体" w:cs="宋体"/>
          <w:sz w:val="24"/>
          <w:szCs w:val="24"/>
        </w:rPr>
      </w:pPr>
    </w:p>
    <w:p w14:paraId="668BB00A">
      <w:pPr>
        <w:jc w:val="both"/>
        <w:rPr>
          <w:rFonts w:hint="eastAsia" w:ascii="宋体" w:hAnsi="宋体" w:eastAsia="宋体" w:cs="宋体"/>
          <w:sz w:val="24"/>
          <w:szCs w:val="24"/>
        </w:rPr>
      </w:pPr>
    </w:p>
    <w:p w14:paraId="714CC79C">
      <w:pPr>
        <w:jc w:val="both"/>
        <w:rPr>
          <w:rFonts w:hint="eastAsia" w:ascii="宋体" w:hAnsi="宋体" w:eastAsia="宋体" w:cs="宋体"/>
          <w:sz w:val="24"/>
          <w:szCs w:val="24"/>
        </w:rPr>
      </w:pPr>
    </w:p>
    <w:p w14:paraId="3A7F8084">
      <w:pPr>
        <w:jc w:val="both"/>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4317D"/>
    <w:multiLevelType w:val="singleLevel"/>
    <w:tmpl w:val="5E84317D"/>
    <w:lvl w:ilvl="0" w:tentative="0">
      <w:start w:val="1"/>
      <w:numFmt w:val="chineseCounting"/>
      <w:suff w:val="nothing"/>
      <w:lvlText w:val="（%1）"/>
      <w:lvlJc w:val="left"/>
    </w:lvl>
  </w:abstractNum>
  <w:abstractNum w:abstractNumId="1">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OWViYTcyMTc4Mjk5ZGRkMGU1ZmMwMDMwYWE3YTYifQ=="/>
  </w:docVars>
  <w:rsids>
    <w:rsidRoot w:val="00000000"/>
    <w:rsid w:val="06A93A70"/>
    <w:rsid w:val="09B72FD5"/>
    <w:rsid w:val="0C0F534B"/>
    <w:rsid w:val="0E5057A7"/>
    <w:rsid w:val="1432607A"/>
    <w:rsid w:val="1FAFC883"/>
    <w:rsid w:val="21793303"/>
    <w:rsid w:val="27F82CDF"/>
    <w:rsid w:val="2C7C263C"/>
    <w:rsid w:val="2D3843F2"/>
    <w:rsid w:val="2D7C0659"/>
    <w:rsid w:val="2EAB0AAB"/>
    <w:rsid w:val="33B24B2D"/>
    <w:rsid w:val="397D4F8F"/>
    <w:rsid w:val="3991763B"/>
    <w:rsid w:val="3B7EA238"/>
    <w:rsid w:val="3BFD986D"/>
    <w:rsid w:val="3D6DBA45"/>
    <w:rsid w:val="46026048"/>
    <w:rsid w:val="466D2B63"/>
    <w:rsid w:val="49CE26B8"/>
    <w:rsid w:val="4E0F6509"/>
    <w:rsid w:val="54526573"/>
    <w:rsid w:val="57CE9800"/>
    <w:rsid w:val="58AD5A20"/>
    <w:rsid w:val="5DFEA9DA"/>
    <w:rsid w:val="5FEBE4BC"/>
    <w:rsid w:val="5FFE07EF"/>
    <w:rsid w:val="601861F4"/>
    <w:rsid w:val="621A1AB9"/>
    <w:rsid w:val="6B974BBD"/>
    <w:rsid w:val="6EBD7464"/>
    <w:rsid w:val="71C45862"/>
    <w:rsid w:val="71D60BA6"/>
    <w:rsid w:val="71D716CA"/>
    <w:rsid w:val="753C1DE8"/>
    <w:rsid w:val="75E9235A"/>
    <w:rsid w:val="76D71A13"/>
    <w:rsid w:val="773C1933"/>
    <w:rsid w:val="77EFF638"/>
    <w:rsid w:val="7D6F456D"/>
    <w:rsid w:val="7DCBECD3"/>
    <w:rsid w:val="7DEE5153"/>
    <w:rsid w:val="7F37814B"/>
    <w:rsid w:val="7F605533"/>
    <w:rsid w:val="7F877154"/>
    <w:rsid w:val="7FF3F831"/>
    <w:rsid w:val="7FFF54B2"/>
    <w:rsid w:val="85F5E4C6"/>
    <w:rsid w:val="8F33A86D"/>
    <w:rsid w:val="9CCE1391"/>
    <w:rsid w:val="9E7425B9"/>
    <w:rsid w:val="BB341305"/>
    <w:rsid w:val="BBD2B146"/>
    <w:rsid w:val="BD7FA402"/>
    <w:rsid w:val="BEF28CFA"/>
    <w:rsid w:val="BFEF1CCC"/>
    <w:rsid w:val="DB7EEE96"/>
    <w:rsid w:val="E7DDB013"/>
    <w:rsid w:val="EBEFF536"/>
    <w:rsid w:val="EDED68D6"/>
    <w:rsid w:val="EFED84FB"/>
    <w:rsid w:val="EFFDA3FE"/>
    <w:rsid w:val="F2EF7900"/>
    <w:rsid w:val="F3B54A44"/>
    <w:rsid w:val="F727FE52"/>
    <w:rsid w:val="F8DF971C"/>
    <w:rsid w:val="FB9F178A"/>
    <w:rsid w:val="FC7302C1"/>
    <w:rsid w:val="FE765D47"/>
    <w:rsid w:val="FF6FFEDE"/>
    <w:rsid w:val="FF77F551"/>
    <w:rsid w:val="FFBF52CA"/>
    <w:rsid w:val="FFDE2744"/>
    <w:rsid w:val="FFFF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4770</Words>
  <Characters>4907</Characters>
  <Lines>0</Lines>
  <Paragraphs>0</Paragraphs>
  <TotalTime>32</TotalTime>
  <ScaleCrop>false</ScaleCrop>
  <LinksUpToDate>false</LinksUpToDate>
  <CharactersWithSpaces>5553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2022-03-12T09:46:00Z</dcterms:created>
  <dc:creator>CAIWU</dc:creator>
  <cp:lastModifiedBy>吴经理</cp:lastModifiedBy>
  <dcterms:modified xsi:type="dcterms:W3CDTF">2025-01-14T01:38:30Z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40DFD209ADC24B9D8394E0558F9017C1_13</vt:lpwstr>
  </property>
  <property fmtid="{D5CDD505-2E9C-101B-9397-08002B2CF9AE}" pid="4" name="KSOTemplateDocerSaveRecord">
    <vt:lpwstr>eyJoZGlkIjoiN2YzNjBkOTgyNWQ1YTMxYzM3MzMwNWFiODNmOWIzYWMiLCJ1c2VySWQiOiI0MzQxNzMwMjEifQ==</vt:lpwstr>
  </property>
</Properties>
</file>